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70A1" w14:textId="77777777" w:rsidR="00C17F92" w:rsidRPr="00C17F92" w:rsidRDefault="00C17F92" w:rsidP="00C17F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fr-FR"/>
          <w14:ligatures w14:val="none"/>
        </w:rPr>
      </w:pPr>
      <w:proofErr w:type="spellStart"/>
      <w:proofErr w:type="gramStart"/>
      <w:r w:rsidRPr="00C17F92">
        <w:rPr>
          <w:rFonts w:ascii="Times New Roman" w:eastAsia="Times New Roman" w:hAnsi="Times New Roman" w:cs="Times New Roman"/>
          <w:b/>
          <w:bCs/>
          <w:color w:val="0B66FD"/>
          <w:kern w:val="0"/>
          <w:sz w:val="36"/>
          <w:szCs w:val="36"/>
          <w:lang w:eastAsia="fr-FR"/>
          <w14:ligatures w14:val="none"/>
        </w:rPr>
        <w:t>comaguer</w:t>
      </w:r>
      <w:proofErr w:type="spellEnd"/>
      <w:proofErr w:type="gramEnd"/>
    </w:p>
    <w:p w14:paraId="3658AAC7" w14:textId="23B51DE0" w:rsidR="00C17F92" w:rsidRPr="00C17F92" w:rsidRDefault="00C17F92" w:rsidP="00C17F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:lang w:eastAsia="fr-FR"/>
          <w14:ligatures w14:val="none"/>
        </w:rPr>
      </w:pPr>
      <w:r w:rsidRPr="00C17F92">
        <w:rPr>
          <w:rFonts w:ascii="Times New Roman" w:eastAsia="Times New Roman" w:hAnsi="Times New Roman" w:cs="Times New Roman"/>
          <w:b/>
          <w:bCs/>
          <w:color w:val="0B66FD"/>
          <w:kern w:val="0"/>
          <w:sz w:val="48"/>
          <w:szCs w:val="48"/>
          <w:lang w:eastAsia="fr-FR"/>
          <w14:ligatures w14:val="none"/>
        </w:rPr>
        <w:t>Bulletin 63</w:t>
      </w:r>
      <w:r>
        <w:rPr>
          <w:rFonts w:ascii="Times New Roman" w:eastAsia="Times New Roman" w:hAnsi="Times New Roman" w:cs="Times New Roman"/>
          <w:b/>
          <w:bCs/>
          <w:color w:val="0B66FD"/>
          <w:kern w:val="0"/>
          <w:sz w:val="48"/>
          <w:szCs w:val="48"/>
          <w:lang w:eastAsia="fr-FR"/>
          <w14:ligatures w14:val="none"/>
        </w:rPr>
        <w:t>6</w:t>
      </w:r>
    </w:p>
    <w:p w14:paraId="029C696A" w14:textId="0354F87F" w:rsidR="00C17F92" w:rsidRPr="00C17F92" w:rsidRDefault="00C17F92" w:rsidP="00C17F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B66FD"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B66FD"/>
          <w:kern w:val="0"/>
          <w:sz w:val="36"/>
          <w:szCs w:val="36"/>
          <w:lang w:eastAsia="fr-FR"/>
          <w14:ligatures w14:val="none"/>
        </w:rPr>
        <w:t>05</w:t>
      </w:r>
      <w:r w:rsidRPr="00C17F92">
        <w:rPr>
          <w:rFonts w:ascii="Times New Roman" w:eastAsia="Times New Roman" w:hAnsi="Times New Roman" w:cs="Times New Roman"/>
          <w:b/>
          <w:bCs/>
          <w:color w:val="0B66FD"/>
          <w:kern w:val="0"/>
          <w:sz w:val="36"/>
          <w:szCs w:val="36"/>
          <w:lang w:eastAsia="fr-FR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color w:val="0B66FD"/>
          <w:kern w:val="0"/>
          <w:sz w:val="36"/>
          <w:szCs w:val="36"/>
          <w:lang w:eastAsia="fr-FR"/>
          <w14:ligatures w14:val="none"/>
        </w:rPr>
        <w:t>3</w:t>
      </w:r>
      <w:r w:rsidRPr="00C17F92">
        <w:rPr>
          <w:rFonts w:ascii="Times New Roman" w:eastAsia="Times New Roman" w:hAnsi="Times New Roman" w:cs="Times New Roman"/>
          <w:b/>
          <w:bCs/>
          <w:color w:val="0B66FD"/>
          <w:kern w:val="0"/>
          <w:sz w:val="36"/>
          <w:szCs w:val="36"/>
          <w:lang w:eastAsia="fr-FR"/>
          <w14:ligatures w14:val="none"/>
        </w:rPr>
        <w:t>.2026</w:t>
      </w:r>
    </w:p>
    <w:p w14:paraId="3202F981" w14:textId="7711EE87" w:rsidR="00C17F92" w:rsidRDefault="00C17F92" w:rsidP="002A38F1">
      <w:pPr>
        <w:jc w:val="center"/>
        <w:rPr>
          <w:sz w:val="40"/>
          <w:szCs w:val="40"/>
        </w:rPr>
      </w:pPr>
      <w:r>
        <w:rPr>
          <w:sz w:val="40"/>
          <w:szCs w:val="40"/>
        </w:rPr>
        <w:t>***</w:t>
      </w:r>
    </w:p>
    <w:p w14:paraId="41623555" w14:textId="47D42E59" w:rsidR="002A38F1" w:rsidRPr="00C17F92" w:rsidRDefault="002A38F1" w:rsidP="002A38F1">
      <w:pPr>
        <w:jc w:val="center"/>
        <w:rPr>
          <w:rFonts w:ascii="Bahnschrift SemiBold" w:hAnsi="Bahnschrift SemiBold"/>
          <w:b/>
          <w:bCs/>
          <w:sz w:val="40"/>
          <w:szCs w:val="40"/>
        </w:rPr>
      </w:pPr>
      <w:r w:rsidRPr="00C17F92">
        <w:rPr>
          <w:rFonts w:ascii="Bahnschrift SemiBold" w:hAnsi="Bahnschrift SemiBold"/>
          <w:b/>
          <w:bCs/>
          <w:sz w:val="40"/>
          <w:szCs w:val="40"/>
        </w:rPr>
        <w:t>Br</w:t>
      </w:r>
      <w:r w:rsidR="009B5326" w:rsidRPr="00C17F92">
        <w:rPr>
          <w:rFonts w:ascii="Bahnschrift SemiBold" w:hAnsi="Bahnschrift SemiBold"/>
          <w:b/>
          <w:bCs/>
          <w:sz w:val="40"/>
          <w:szCs w:val="40"/>
        </w:rPr>
        <w:t>è</w:t>
      </w:r>
      <w:r w:rsidRPr="00C17F92">
        <w:rPr>
          <w:rFonts w:ascii="Bahnschrift SemiBold" w:hAnsi="Bahnschrift SemiBold"/>
          <w:b/>
          <w:bCs/>
          <w:sz w:val="40"/>
          <w:szCs w:val="40"/>
        </w:rPr>
        <w:t>ves de crise n</w:t>
      </w:r>
      <w:r w:rsidR="009B5326" w:rsidRPr="00C17F92">
        <w:rPr>
          <w:rFonts w:ascii="Bahnschrift SemiBold" w:hAnsi="Bahnschrift SemiBold"/>
          <w:b/>
          <w:bCs/>
          <w:sz w:val="40"/>
          <w:szCs w:val="40"/>
        </w:rPr>
        <w:t>°</w:t>
      </w:r>
      <w:r w:rsidRPr="00C17F92">
        <w:rPr>
          <w:rFonts w:ascii="Bahnschrift SemiBold" w:hAnsi="Bahnschrift SemiBold"/>
          <w:b/>
          <w:bCs/>
          <w:sz w:val="40"/>
          <w:szCs w:val="40"/>
        </w:rPr>
        <w:t>1</w:t>
      </w:r>
    </w:p>
    <w:p w14:paraId="0C3DA490" w14:textId="77777777" w:rsidR="002A38F1" w:rsidRPr="00C17F92" w:rsidRDefault="002A38F1" w:rsidP="002A38F1">
      <w:pPr>
        <w:jc w:val="both"/>
        <w:rPr>
          <w:rFonts w:ascii="Bahnschrift SemiBold" w:hAnsi="Bahnschrift SemiBold"/>
          <w:sz w:val="24"/>
          <w:szCs w:val="24"/>
        </w:rPr>
      </w:pPr>
    </w:p>
    <w:p w14:paraId="009EAE99" w14:textId="611965D3" w:rsidR="00AE72EC" w:rsidRPr="00C17F92" w:rsidRDefault="002A38F1" w:rsidP="002A38F1">
      <w:pPr>
        <w:jc w:val="both"/>
        <w:rPr>
          <w:rFonts w:ascii="Bahnschrift SemiBold" w:hAnsi="Bahnschrift SemiBold"/>
          <w:noProof/>
          <w:sz w:val="24"/>
          <w:szCs w:val="24"/>
        </w:rPr>
      </w:pPr>
      <w:r w:rsidRPr="00C17F92">
        <w:rPr>
          <w:rFonts w:ascii="Bahnschrift SemiBold" w:hAnsi="Bahnschrift SemiBold"/>
          <w:noProof/>
          <w:sz w:val="24"/>
          <w:szCs w:val="24"/>
        </w:rPr>
        <w:t>1 – Hegseth secrétaire d’Etat à la  gu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>e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rre et Caine 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 xml:space="preserve"> chet d’Etat-major </w:t>
      </w:r>
      <w:r w:rsidRPr="00C17F92">
        <w:rPr>
          <w:rFonts w:ascii="Bahnschrift SemiBold" w:hAnsi="Bahnschrift SemiBold"/>
          <w:noProof/>
          <w:sz w:val="24"/>
          <w:szCs w:val="24"/>
        </w:rPr>
        <w:t>annoncen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>t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 </w:t>
      </w:r>
      <w:r w:rsidR="002E5A53">
        <w:rPr>
          <w:rFonts w:ascii="Bahnschrift SemiBold" w:hAnsi="Bahnschrift SemiBold"/>
          <w:noProof/>
          <w:sz w:val="24"/>
          <w:szCs w:val="24"/>
        </w:rPr>
        <w:t>l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a </w:t>
      </w:r>
      <w:r w:rsidR="002E5A53">
        <w:rPr>
          <w:rFonts w:ascii="Bahnschrift SemiBold" w:hAnsi="Bahnschrift SemiBold"/>
          <w:noProof/>
          <w:sz w:val="24"/>
          <w:szCs w:val="24"/>
        </w:rPr>
        <w:t>« </w:t>
      </w:r>
      <w:r w:rsidRPr="00C17F92">
        <w:rPr>
          <w:rFonts w:ascii="Bahnschrift SemiBold" w:hAnsi="Bahnschrift SemiBold"/>
          <w:noProof/>
          <w:sz w:val="24"/>
          <w:szCs w:val="24"/>
        </w:rPr>
        <w:t>destruction de la marine iranienne</w:t>
      </w:r>
      <w:r w:rsidR="002E5A53">
        <w:rPr>
          <w:rFonts w:ascii="Bahnschrift SemiBold" w:hAnsi="Bahnschrift SemiBold"/>
          <w:noProof/>
          <w:sz w:val="24"/>
          <w:szCs w:val="24"/>
        </w:rPr>
        <w:t> »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>.</w:t>
      </w:r>
      <w:r w:rsidR="002E5A53">
        <w:rPr>
          <w:rFonts w:ascii="Bahnschrift SemiBold" w:hAnsi="Bahnschrift SemiBold"/>
          <w:noProof/>
          <w:sz w:val="24"/>
          <w:szCs w:val="24"/>
        </w:rPr>
        <w:t xml:space="preserve"> 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En réalité un sous marin de l’US NAVY 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 xml:space="preserve">a </w:t>
      </w:r>
      <w:r w:rsidRPr="00C17F92">
        <w:rPr>
          <w:rFonts w:ascii="Bahnschrift SemiBold" w:hAnsi="Bahnschrift SemiBold"/>
          <w:noProof/>
          <w:sz w:val="24"/>
          <w:szCs w:val="24"/>
        </w:rPr>
        <w:t>coul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>é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 une frégate iranienne au large du Sri Lanka. Cette frégate </w:t>
      </w:r>
      <w:r w:rsidR="002E5A53">
        <w:rPr>
          <w:rFonts w:ascii="Bahnschrift SemiBold" w:hAnsi="Bahnschrift SemiBold"/>
          <w:noProof/>
          <w:sz w:val="24"/>
          <w:szCs w:val="24"/>
        </w:rPr>
        <w:t xml:space="preserve">un vieux navire 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acheté par l’Iran  du Shah avant 1979 était venue participer à un exercice </w:t>
      </w:r>
      <w:r w:rsidR="0070307F" w:rsidRPr="00C17F92">
        <w:rPr>
          <w:rFonts w:ascii="Bahnschrift SemiBold" w:hAnsi="Bahnschrift SemiBold"/>
          <w:noProof/>
          <w:sz w:val="24"/>
          <w:szCs w:val="24"/>
        </w:rPr>
        <w:t>organisé par l’Inde. Elle n’était pas armée. L’US NAVY n’a pas porté secours à l’équipage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 xml:space="preserve"> </w:t>
      </w:r>
      <w:r w:rsidR="00AE72EC" w:rsidRPr="00C17F92">
        <w:rPr>
          <w:rFonts w:ascii="Bahnschrift SemiBold" w:hAnsi="Bahnschrift SemiBold"/>
          <w:noProof/>
          <w:sz w:val="24"/>
          <w:szCs w:val="24"/>
        </w:rPr>
        <w:t>.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 xml:space="preserve"> Ainsi pratiquait la marine nazie.</w:t>
      </w:r>
      <w:r w:rsidR="00AE72EC" w:rsidRPr="00C17F92">
        <w:rPr>
          <w:rFonts w:ascii="Bahnschrift SemiBold" w:hAnsi="Bahnschrift SemiBold"/>
          <w:noProof/>
          <w:sz w:val="24"/>
          <w:szCs w:val="24"/>
        </w:rPr>
        <w:t xml:space="preserve"> L’inde est furieuse. </w:t>
      </w:r>
    </w:p>
    <w:p w14:paraId="5A9028D3" w14:textId="735E7FD8" w:rsidR="0010617C" w:rsidRPr="00C17F92" w:rsidRDefault="0070307F" w:rsidP="002A38F1">
      <w:pPr>
        <w:jc w:val="both"/>
        <w:rPr>
          <w:rFonts w:ascii="Bahnschrift SemiBold" w:hAnsi="Bahnschrift SemiBold"/>
          <w:noProof/>
          <w:sz w:val="24"/>
          <w:szCs w:val="24"/>
        </w:rPr>
      </w:pPr>
      <w:r w:rsidRPr="00C17F92">
        <w:rPr>
          <w:rFonts w:ascii="Bahnschrift SemiBold" w:hAnsi="Bahnschrift SemiBold"/>
          <w:noProof/>
          <w:sz w:val="24"/>
          <w:szCs w:val="24"/>
        </w:rPr>
        <w:t xml:space="preserve"> 2- En raison d</w:t>
      </w:r>
      <w:r w:rsidR="0010617C" w:rsidRPr="00C17F92">
        <w:rPr>
          <w:rFonts w:ascii="Bahnschrift SemiBold" w:hAnsi="Bahnschrift SemiBold"/>
          <w:noProof/>
          <w:sz w:val="24"/>
          <w:szCs w:val="24"/>
        </w:rPr>
        <w:t xml:space="preserve">u contrôle et de 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 la fermeture </w:t>
      </w:r>
      <w:r w:rsidR="0010617C" w:rsidRPr="00C17F92">
        <w:rPr>
          <w:rFonts w:ascii="Bahnschrift SemiBold" w:hAnsi="Bahnschrift SemiBold"/>
          <w:noProof/>
          <w:sz w:val="24"/>
          <w:szCs w:val="24"/>
        </w:rPr>
        <w:t xml:space="preserve">à la navigation </w:t>
      </w:r>
      <w:r w:rsidRPr="00C17F92">
        <w:rPr>
          <w:rFonts w:ascii="Bahnschrift SemiBold" w:hAnsi="Bahnschrift SemiBold"/>
          <w:noProof/>
          <w:sz w:val="24"/>
          <w:szCs w:val="24"/>
        </w:rPr>
        <w:t>du détroit d’Ormuz par l’Iran le pétrole s’accumule dans les dépôts des principaux pays producteurs du Golfe Persique . Dans quelques jours les dép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>ô</w:t>
      </w:r>
      <w:r w:rsidRPr="00C17F92">
        <w:rPr>
          <w:rFonts w:ascii="Bahnschrift SemiBold" w:hAnsi="Bahnschrift SemiBold"/>
          <w:noProof/>
          <w:sz w:val="24"/>
          <w:szCs w:val="24"/>
        </w:rPr>
        <w:t>t</w:t>
      </w:r>
      <w:r w:rsidR="0010617C" w:rsidRPr="00C17F92">
        <w:rPr>
          <w:rFonts w:ascii="Bahnschrift SemiBold" w:hAnsi="Bahnschrift SemiBold"/>
          <w:noProof/>
          <w:sz w:val="24"/>
          <w:szCs w:val="24"/>
        </w:rPr>
        <w:t>s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 du Koweit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 xml:space="preserve"> (3 jours) </w:t>
      </w:r>
      <w:r w:rsidRPr="00C17F92">
        <w:rPr>
          <w:rFonts w:ascii="Bahnschrift SemiBold" w:hAnsi="Bahnschrift SemiBold"/>
          <w:noProof/>
          <w:sz w:val="24"/>
          <w:szCs w:val="24"/>
        </w:rPr>
        <w:t>, de l’Irak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 xml:space="preserve"> (5 jours)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 et des EAU seront pleins. Il faudra alors interrompre la production. L’arabie saoudite garde un petit exutoire pétrolier sur la Mer Rouge à Yanbu. Une belle cible pour les Houthis !</w:t>
      </w:r>
    </w:p>
    <w:p w14:paraId="557F39DC" w14:textId="1FD508A1" w:rsidR="0070307F" w:rsidRPr="00C17F92" w:rsidRDefault="0070307F" w:rsidP="002A38F1">
      <w:pPr>
        <w:jc w:val="both"/>
        <w:rPr>
          <w:rFonts w:ascii="Bahnschrift SemiBold" w:hAnsi="Bahnschrift SemiBold"/>
          <w:noProof/>
          <w:sz w:val="24"/>
          <w:szCs w:val="24"/>
        </w:rPr>
      </w:pPr>
      <w:r w:rsidRPr="00C17F92">
        <w:rPr>
          <w:rFonts w:ascii="Bahnschrift SemiBold" w:hAnsi="Bahnschrift SemiBold"/>
          <w:noProof/>
          <w:sz w:val="24"/>
          <w:szCs w:val="24"/>
        </w:rPr>
        <w:t xml:space="preserve">3- L’Iran peut par contre  laisser passer des pétroliers </w:t>
      </w:r>
      <w:r w:rsidR="003A63E6" w:rsidRPr="00C17F92">
        <w:rPr>
          <w:rFonts w:ascii="Bahnschrift SemiBold" w:hAnsi="Bahnschrift SemiBold"/>
          <w:noProof/>
          <w:sz w:val="24"/>
          <w:szCs w:val="24"/>
        </w:rPr>
        <w:t xml:space="preserve">chargés de pétrole iranien 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destinés à la Chine </w:t>
      </w:r>
    </w:p>
    <w:p w14:paraId="76BD1D33" w14:textId="4FB54C46" w:rsidR="0010617C" w:rsidRPr="00C17F92" w:rsidRDefault="0010617C" w:rsidP="002A38F1">
      <w:pPr>
        <w:jc w:val="both"/>
        <w:rPr>
          <w:rFonts w:ascii="Bahnschrift SemiBold" w:hAnsi="Bahnschrift SemiBold"/>
          <w:noProof/>
          <w:sz w:val="24"/>
          <w:szCs w:val="24"/>
        </w:rPr>
      </w:pPr>
      <w:r w:rsidRPr="00C17F92">
        <w:rPr>
          <w:rFonts w:ascii="Bahnschrift SemiBold" w:hAnsi="Bahnschrift SemiBold"/>
          <w:noProof/>
          <w:sz w:val="24"/>
          <w:szCs w:val="24"/>
        </w:rPr>
        <w:t xml:space="preserve">4- </w:t>
      </w:r>
      <w:r w:rsidR="007A19EE" w:rsidRPr="00C17F92">
        <w:rPr>
          <w:rFonts w:ascii="Bahnschrift SemiBold" w:hAnsi="Bahnschrift SemiBold"/>
          <w:noProof/>
          <w:sz w:val="24"/>
          <w:szCs w:val="24"/>
        </w:rPr>
        <w:t>Le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 Qatar 3</w:t>
      </w:r>
      <w:r w:rsidRPr="00C17F92">
        <w:rPr>
          <w:rFonts w:ascii="Bahnschrift SemiBold" w:hAnsi="Bahnschrift SemiBold"/>
          <w:noProof/>
          <w:sz w:val="24"/>
          <w:szCs w:val="24"/>
          <w:vertAlign w:val="superscript"/>
        </w:rPr>
        <w:t>ème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 exportateur mondial de gaz naturel </w:t>
      </w:r>
      <w:r w:rsidR="007A19EE" w:rsidRPr="00C17F92">
        <w:rPr>
          <w:rFonts w:ascii="Bahnschrift SemiBold" w:hAnsi="Bahnschrift SemiBold"/>
          <w:noProof/>
          <w:sz w:val="24"/>
          <w:szCs w:val="24"/>
        </w:rPr>
        <w:t xml:space="preserve"> - 20% du marché mondial - </w:t>
      </w:r>
      <w:r w:rsidRPr="00C17F92">
        <w:rPr>
          <w:rFonts w:ascii="Bahnschrift SemiBold" w:hAnsi="Bahnschrift SemiBold"/>
          <w:noProof/>
          <w:sz w:val="24"/>
          <w:szCs w:val="24"/>
        </w:rPr>
        <w:t>vient d’arrêter son immense usin</w:t>
      </w:r>
      <w:r w:rsidR="007A19EE" w:rsidRPr="00C17F92">
        <w:rPr>
          <w:rFonts w:ascii="Bahnschrift SemiBold" w:hAnsi="Bahnschrift SemiBold"/>
          <w:noProof/>
          <w:sz w:val="24"/>
          <w:szCs w:val="24"/>
        </w:rPr>
        <w:t xml:space="preserve">e </w:t>
      </w:r>
      <w:r w:rsidRPr="00C17F92">
        <w:rPr>
          <w:rFonts w:ascii="Bahnschrift SemiBold" w:hAnsi="Bahnschrift SemiBold"/>
          <w:noProof/>
          <w:sz w:val="24"/>
          <w:szCs w:val="24"/>
        </w:rPr>
        <w:t>de liquéfaction du gaz</w:t>
      </w:r>
      <w:r w:rsidR="007A19EE" w:rsidRPr="00C17F92">
        <w:rPr>
          <w:rFonts w:ascii="Bahnschrift SemiBold" w:hAnsi="Bahnschrift SemiBold"/>
          <w:noProof/>
          <w:sz w:val="24"/>
          <w:szCs w:val="24"/>
        </w:rPr>
        <w:t xml:space="preserve"> à Ras Laffan</w:t>
      </w:r>
      <w:r w:rsidRPr="00C17F92">
        <w:rPr>
          <w:rFonts w:ascii="Bahnschrift SemiBold" w:hAnsi="Bahnschrift SemiBold"/>
          <w:noProof/>
          <w:sz w:val="24"/>
          <w:szCs w:val="24"/>
        </w:rPr>
        <w:t>. Dés que l’immense parc de stockage de gaz avant liquéfaction sera plein, il faudra arrêter la production.</w:t>
      </w:r>
      <w:r w:rsidR="007A19EE" w:rsidRPr="00C17F92">
        <w:rPr>
          <w:rFonts w:ascii="Bahnschrift SemiBold" w:hAnsi="Bahnschrift SemiBold"/>
          <w:sz w:val="24"/>
          <w:szCs w:val="24"/>
        </w:rPr>
        <w:t xml:space="preserve"> Goldman Sachs annonce qu’un arrêt d’un mois de ces exportations conduirait à un doublement </w:t>
      </w:r>
      <w:r w:rsidR="003A63E6" w:rsidRPr="00C17F92">
        <w:rPr>
          <w:rFonts w:ascii="Bahnschrift SemiBold" w:hAnsi="Bahnschrift SemiBold"/>
          <w:sz w:val="24"/>
          <w:szCs w:val="24"/>
        </w:rPr>
        <w:t>du prix mondial du gaz.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 Les Etats-Unis gros exportateurs  de GNL n’ont </w:t>
      </w:r>
      <w:r w:rsidR="007A19EE" w:rsidRPr="00C17F92">
        <w:rPr>
          <w:rFonts w:ascii="Bahnschrift SemiBold" w:hAnsi="Bahnschrift SemiBold"/>
          <w:noProof/>
          <w:sz w:val="24"/>
          <w:szCs w:val="24"/>
        </w:rPr>
        <w:t xml:space="preserve">aujourd’hui </w:t>
      </w:r>
      <w:r w:rsidRPr="00C17F92">
        <w:rPr>
          <w:rFonts w:ascii="Bahnschrift SemiBold" w:hAnsi="Bahnschrift SemiBold"/>
          <w:noProof/>
          <w:sz w:val="24"/>
          <w:szCs w:val="24"/>
        </w:rPr>
        <w:t>aucune marge de croissance à moins que l’Union Européenne arrête de se fournir chez eux comme Trump l’y a contraint</w:t>
      </w:r>
      <w:r w:rsidR="003A63E6" w:rsidRPr="00C17F92">
        <w:rPr>
          <w:rFonts w:ascii="Bahnschrift SemiBold" w:hAnsi="Bahnschrift SemiBold"/>
          <w:noProof/>
          <w:sz w:val="24"/>
          <w:szCs w:val="24"/>
        </w:rPr>
        <w:t>e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 l’an dernier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>.</w:t>
      </w:r>
    </w:p>
    <w:p w14:paraId="3B4BA73C" w14:textId="4FDB1D32" w:rsidR="0070307F" w:rsidRPr="00C17F92" w:rsidRDefault="009B5326" w:rsidP="002A38F1">
      <w:pPr>
        <w:jc w:val="both"/>
        <w:rPr>
          <w:rFonts w:ascii="Bahnschrift SemiBold" w:hAnsi="Bahnschrift SemiBold"/>
          <w:noProof/>
          <w:sz w:val="24"/>
          <w:szCs w:val="24"/>
        </w:rPr>
      </w:pPr>
      <w:r w:rsidRPr="00C17F92">
        <w:rPr>
          <w:rFonts w:ascii="Bahnschrift SemiBold" w:hAnsi="Bahnschrift SemiBold"/>
          <w:noProof/>
          <w:sz w:val="24"/>
          <w:szCs w:val="24"/>
        </w:rPr>
        <w:t>5</w:t>
      </w:r>
      <w:r w:rsidR="0070307F" w:rsidRPr="00C17F92">
        <w:rPr>
          <w:rFonts w:ascii="Bahnschrift SemiBold" w:hAnsi="Bahnschrift SemiBold"/>
          <w:noProof/>
          <w:sz w:val="24"/>
          <w:szCs w:val="24"/>
        </w:rPr>
        <w:t xml:space="preserve"> – 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>L</w:t>
      </w:r>
      <w:r w:rsidR="0070307F" w:rsidRPr="00C17F92">
        <w:rPr>
          <w:rFonts w:ascii="Bahnschrift SemiBold" w:hAnsi="Bahnschrift SemiBold"/>
          <w:noProof/>
          <w:sz w:val="24"/>
          <w:szCs w:val="24"/>
        </w:rPr>
        <w:t>es assureurs maritimes britanniques (Lloyds) maitres de la pr</w:t>
      </w:r>
      <w:r w:rsidR="00AE72EC" w:rsidRPr="00C17F92">
        <w:rPr>
          <w:rFonts w:ascii="Bahnschrift SemiBold" w:hAnsi="Bahnschrift SemiBold"/>
          <w:noProof/>
          <w:sz w:val="24"/>
          <w:szCs w:val="24"/>
        </w:rPr>
        <w:t xml:space="preserve">ofession au niveau mondial ont annoncé qu’ils ne pouvaient plus honorer leurs contrats pour tous les navires pétroliers </w:t>
      </w:r>
      <w:r w:rsidR="003A63E6" w:rsidRPr="00C17F92">
        <w:rPr>
          <w:rFonts w:ascii="Bahnschrift SemiBold" w:hAnsi="Bahnschrift SemiBold"/>
          <w:noProof/>
          <w:sz w:val="24"/>
          <w:szCs w:val="24"/>
        </w:rPr>
        <w:t xml:space="preserve">et gaziers </w:t>
      </w:r>
      <w:r w:rsidR="00AE72EC" w:rsidRPr="00C17F92">
        <w:rPr>
          <w:rFonts w:ascii="Bahnschrift SemiBold" w:hAnsi="Bahnschrift SemiBold"/>
          <w:noProof/>
          <w:sz w:val="24"/>
          <w:szCs w:val="24"/>
        </w:rPr>
        <w:t xml:space="preserve">bloqués dans le Golfe Persique ou en attente dans le golfe d’Oman. Trump a annoncé que le gouvernement des Etats-Unis allait se substituer aux assureurs britanniques. Banquier de la Paix,  maintenant assureur maritime international Trump est au four et au moulin </w:t>
      </w:r>
      <w:r w:rsidR="007A19EE" w:rsidRPr="00C17F92">
        <w:rPr>
          <w:rFonts w:ascii="Bahnschrift SemiBold" w:hAnsi="Bahnschrift SemiBold"/>
          <w:noProof/>
          <w:sz w:val="24"/>
          <w:szCs w:val="24"/>
        </w:rPr>
        <w:t>, il court partout</w:t>
      </w:r>
      <w:r w:rsidR="00AE72EC" w:rsidRPr="00C17F92">
        <w:rPr>
          <w:rFonts w:ascii="Bahnschrift SemiBold" w:hAnsi="Bahnschrift SemiBold"/>
          <w:noProof/>
          <w:sz w:val="24"/>
          <w:szCs w:val="24"/>
        </w:rPr>
        <w:t>.  Mais il n’a pas annoncé le versement de pensions aux par</w:t>
      </w:r>
      <w:r w:rsidR="007A19EE" w:rsidRPr="00C17F92">
        <w:rPr>
          <w:rFonts w:ascii="Bahnschrift SemiBold" w:hAnsi="Bahnschrift SemiBold"/>
          <w:noProof/>
          <w:sz w:val="24"/>
          <w:szCs w:val="24"/>
        </w:rPr>
        <w:t>e</w:t>
      </w:r>
      <w:r w:rsidR="00AE72EC" w:rsidRPr="00C17F92">
        <w:rPr>
          <w:rFonts w:ascii="Bahnschrift SemiBold" w:hAnsi="Bahnschrift SemiBold"/>
          <w:noProof/>
          <w:sz w:val="24"/>
          <w:szCs w:val="24"/>
        </w:rPr>
        <w:t>nts des enfants iraniens qu’il a tué</w:t>
      </w:r>
      <w:r w:rsidR="007A19EE" w:rsidRPr="00C17F92">
        <w:rPr>
          <w:rFonts w:ascii="Bahnschrift SemiBold" w:hAnsi="Bahnschrift SemiBold"/>
          <w:noProof/>
          <w:sz w:val="24"/>
          <w:szCs w:val="24"/>
        </w:rPr>
        <w:t>s</w:t>
      </w:r>
      <w:r w:rsidR="00AE72EC" w:rsidRPr="00C17F92">
        <w:rPr>
          <w:rFonts w:ascii="Bahnschrift SemiBold" w:hAnsi="Bahnschrift SemiBold"/>
          <w:noProof/>
          <w:sz w:val="24"/>
          <w:szCs w:val="24"/>
        </w:rPr>
        <w:t xml:space="preserve"> dans leurs écoles.</w:t>
      </w:r>
    </w:p>
    <w:p w14:paraId="3BE0B6EC" w14:textId="3225FF99" w:rsidR="0070307F" w:rsidRPr="00C17F92" w:rsidRDefault="009B5326" w:rsidP="002A38F1">
      <w:pPr>
        <w:jc w:val="both"/>
        <w:rPr>
          <w:rFonts w:ascii="Bahnschrift SemiBold" w:hAnsi="Bahnschrift SemiBold"/>
          <w:noProof/>
          <w:sz w:val="24"/>
          <w:szCs w:val="24"/>
        </w:rPr>
      </w:pPr>
      <w:r w:rsidRPr="00C17F92">
        <w:rPr>
          <w:rFonts w:ascii="Bahnschrift SemiBold" w:hAnsi="Bahnschrift SemiBold"/>
          <w:noProof/>
          <w:sz w:val="24"/>
          <w:szCs w:val="24"/>
        </w:rPr>
        <w:t>6</w:t>
      </w:r>
      <w:r w:rsidR="00AE72EC" w:rsidRPr="00C17F92">
        <w:rPr>
          <w:rFonts w:ascii="Bahnschrift SemiBold" w:hAnsi="Bahnschrift SemiBold"/>
          <w:noProof/>
          <w:sz w:val="24"/>
          <w:szCs w:val="24"/>
        </w:rPr>
        <w:t xml:space="preserve">- L’US AIR FORCE  annonce qu’un F </w:t>
      </w:r>
      <w:r w:rsidR="007A19EE" w:rsidRPr="00C17F92">
        <w:rPr>
          <w:rFonts w:ascii="Bahnschrift SemiBold" w:hAnsi="Bahnschrift SemiBold"/>
          <w:noProof/>
          <w:sz w:val="24"/>
          <w:szCs w:val="24"/>
        </w:rPr>
        <w:t>35</w:t>
      </w:r>
      <w:r w:rsidR="00AE72EC" w:rsidRPr="00C17F92">
        <w:rPr>
          <w:rFonts w:ascii="Bahnschrift SemiBold" w:hAnsi="Bahnschrift SemiBold"/>
          <w:noProof/>
          <w:sz w:val="24"/>
          <w:szCs w:val="24"/>
        </w:rPr>
        <w:t xml:space="preserve"> un des avions les plus puissants du monde a abattu dans le ciel iranien un Yak iranien avion d’entrainement </w:t>
      </w:r>
      <w:r w:rsidR="00BD463F" w:rsidRPr="00C17F92">
        <w:rPr>
          <w:rFonts w:ascii="Bahnschrift SemiBold" w:hAnsi="Bahnschrift SemiBold"/>
          <w:noProof/>
          <w:sz w:val="24"/>
          <w:szCs w:val="24"/>
        </w:rPr>
        <w:t>subsonique récemment livré par la Russie. Prochaine cible</w:t>
      </w:r>
      <w:r w:rsidR="0010617C" w:rsidRPr="00C17F92">
        <w:rPr>
          <w:rFonts w:ascii="Bahnschrift SemiBold" w:hAnsi="Bahnschrift SemiBold"/>
          <w:noProof/>
          <w:sz w:val="24"/>
          <w:szCs w:val="24"/>
        </w:rPr>
        <w:t xml:space="preserve"> : </w:t>
      </w:r>
      <w:r w:rsidR="00BD463F" w:rsidRPr="00C17F92">
        <w:rPr>
          <w:rFonts w:ascii="Bahnschrift SemiBold" w:hAnsi="Bahnschrift SemiBold"/>
          <w:noProof/>
          <w:sz w:val="24"/>
          <w:szCs w:val="24"/>
        </w:rPr>
        <w:t xml:space="preserve">les pigeons voyageurs </w:t>
      </w:r>
      <w:r w:rsidR="0010617C" w:rsidRPr="00C17F92">
        <w:rPr>
          <w:rFonts w:ascii="Bahnschrift SemiBold" w:hAnsi="Bahnschrift SemiBold"/>
          <w:noProof/>
          <w:sz w:val="24"/>
          <w:szCs w:val="24"/>
        </w:rPr>
        <w:t>.</w:t>
      </w:r>
    </w:p>
    <w:p w14:paraId="370C924A" w14:textId="7020107E" w:rsidR="0010617C" w:rsidRPr="00C17F92" w:rsidRDefault="00BD463F" w:rsidP="002A38F1">
      <w:pPr>
        <w:jc w:val="both"/>
        <w:rPr>
          <w:rFonts w:ascii="Bahnschrift SemiBold" w:hAnsi="Bahnschrift SemiBold"/>
          <w:noProof/>
          <w:sz w:val="24"/>
          <w:szCs w:val="24"/>
        </w:rPr>
      </w:pPr>
      <w:r w:rsidRPr="00C17F92">
        <w:rPr>
          <w:rFonts w:ascii="Bahnschrift SemiBold" w:hAnsi="Bahnschrift SemiBold"/>
          <w:noProof/>
          <w:sz w:val="24"/>
          <w:szCs w:val="24"/>
        </w:rPr>
        <w:t xml:space="preserve">6 - Comaguer vous recommande de lire la constitution de la république islamique </w:t>
      </w:r>
      <w:r w:rsidR="0010617C" w:rsidRPr="00C17F92">
        <w:rPr>
          <w:rFonts w:ascii="Bahnschrift SemiBold" w:hAnsi="Bahnschrift SemiBold"/>
          <w:noProof/>
          <w:sz w:val="24"/>
          <w:szCs w:val="24"/>
        </w:rPr>
        <w:t>(version française)</w:t>
      </w:r>
      <w:r w:rsidRPr="00C17F92">
        <w:rPr>
          <w:rFonts w:ascii="Bahnschrift SemiBold" w:hAnsi="Bahnschrift SemiBold"/>
          <w:noProof/>
          <w:sz w:val="24"/>
          <w:szCs w:val="24"/>
        </w:rPr>
        <w:t>. Une construction élaborée qui n’a qu’un lointain rappport avec la « République des mollahs » qui sert d’identification médiatique</w:t>
      </w:r>
      <w:r w:rsidR="00164693" w:rsidRPr="00C17F92">
        <w:rPr>
          <w:rFonts w:ascii="Bahnschrift SemiBold" w:hAnsi="Bahnschrift SemiBold"/>
          <w:noProof/>
          <w:sz w:val="24"/>
          <w:szCs w:val="24"/>
        </w:rPr>
        <w:t>.</w:t>
      </w:r>
      <w:r w:rsidRPr="00C17F92">
        <w:rPr>
          <w:rFonts w:ascii="Bahnschrift SemiBold" w:hAnsi="Bahnschrift SemiBold"/>
          <w:noProof/>
          <w:sz w:val="24"/>
          <w:szCs w:val="24"/>
        </w:rPr>
        <w:t xml:space="preserve"> </w:t>
      </w:r>
      <w:r w:rsidR="003A63E6" w:rsidRPr="00C17F92">
        <w:rPr>
          <w:rFonts w:ascii="Bahnschrift SemiBold" w:hAnsi="Bahnschrift SemiBold"/>
          <w:noProof/>
          <w:sz w:val="24"/>
          <w:szCs w:val="24"/>
        </w:rPr>
        <w:t>Vous  y apprendrez au passage que les juifs sont une minorité r</w:t>
      </w:r>
      <w:r w:rsidR="00C17F92" w:rsidRPr="00C17F92">
        <w:rPr>
          <w:rFonts w:ascii="Bahnschrift SemiBold" w:hAnsi="Bahnschrift SemiBold"/>
          <w:noProof/>
          <w:sz w:val="24"/>
          <w:szCs w:val="24"/>
        </w:rPr>
        <w:t>e</w:t>
      </w:r>
      <w:r w:rsidR="003A63E6" w:rsidRPr="00C17F92">
        <w:rPr>
          <w:rFonts w:ascii="Bahnschrift SemiBold" w:hAnsi="Bahnschrift SemiBold"/>
          <w:noProof/>
          <w:sz w:val="24"/>
          <w:szCs w:val="24"/>
        </w:rPr>
        <w:t>ligieuse protégée</w:t>
      </w:r>
    </w:p>
    <w:p w14:paraId="2BA26022" w14:textId="793C0C5E" w:rsidR="002A38F1" w:rsidRPr="00C17F92" w:rsidRDefault="0010617C" w:rsidP="00C17F92">
      <w:pPr>
        <w:jc w:val="both"/>
        <w:rPr>
          <w:rFonts w:ascii="Bahnschrift SemiBold" w:hAnsi="Bahnschrift SemiBold"/>
          <w:sz w:val="24"/>
          <w:szCs w:val="24"/>
        </w:rPr>
      </w:pPr>
      <w:r w:rsidRPr="00C17F92">
        <w:rPr>
          <w:rFonts w:ascii="Bahnschrift SemiBold" w:hAnsi="Bahnschrift SemiBold"/>
          <w:noProof/>
          <w:sz w:val="24"/>
          <w:szCs w:val="24"/>
        </w:rPr>
        <w:lastRenderedPageBreak/>
        <w:t>https://fr.irancultura.it/Iran/Constitution-iran/Constitution-parte1/</w:t>
      </w:r>
      <w:r w:rsidR="002A38F1" w:rsidRPr="00C17F92">
        <w:rPr>
          <w:rFonts w:ascii="Bahnschrift SemiBold" w:hAnsi="Bahnschrift SemiBold"/>
          <w:noProof/>
          <w:sz w:val="24"/>
          <w:szCs w:val="24"/>
        </w:rPr>
        <w:tab/>
      </w:r>
    </w:p>
    <w:sectPr w:rsidR="002A38F1" w:rsidRPr="00C17F92" w:rsidSect="00C17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4D7"/>
    <w:multiLevelType w:val="hybridMultilevel"/>
    <w:tmpl w:val="A9D8424E"/>
    <w:lvl w:ilvl="0" w:tplc="7D4C3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F3F0E"/>
    <w:multiLevelType w:val="hybridMultilevel"/>
    <w:tmpl w:val="F8348022"/>
    <w:lvl w:ilvl="0" w:tplc="DB886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32814">
    <w:abstractNumId w:val="0"/>
  </w:num>
  <w:num w:numId="2" w16cid:durableId="149228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F1"/>
    <w:rsid w:val="00040194"/>
    <w:rsid w:val="0010617C"/>
    <w:rsid w:val="00164693"/>
    <w:rsid w:val="002A38F1"/>
    <w:rsid w:val="002E5A53"/>
    <w:rsid w:val="003A63E6"/>
    <w:rsid w:val="005E6849"/>
    <w:rsid w:val="0070307F"/>
    <w:rsid w:val="007553BA"/>
    <w:rsid w:val="007A19EE"/>
    <w:rsid w:val="00862B20"/>
    <w:rsid w:val="009B5326"/>
    <w:rsid w:val="00AE72EC"/>
    <w:rsid w:val="00BD463F"/>
    <w:rsid w:val="00C17F92"/>
    <w:rsid w:val="00F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D32C"/>
  <w15:chartTrackingRefBased/>
  <w15:docId w15:val="{E17C504C-EBAB-4030-A81A-4A92D9DC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3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3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3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3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3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3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3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3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3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3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3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3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3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3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3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3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3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3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3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3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3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3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3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3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3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3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3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3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genet bernard</dc:creator>
  <cp:keywords/>
  <dc:description/>
  <cp:lastModifiedBy>genet bernard</cp:lastModifiedBy>
  <cp:revision>2</cp:revision>
  <dcterms:created xsi:type="dcterms:W3CDTF">2026-03-05T21:34:00Z</dcterms:created>
  <dcterms:modified xsi:type="dcterms:W3CDTF">2026-03-05T21:34:00Z</dcterms:modified>
</cp:coreProperties>
</file>