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4E604" w14:textId="77777777" w:rsidR="00370F80" w:rsidRDefault="00370F80" w:rsidP="00370F80">
      <w:pPr>
        <w:pStyle w:val="NormalWeb"/>
        <w:jc w:val="center"/>
      </w:pPr>
      <w:proofErr w:type="spellStart"/>
      <w:proofErr w:type="gramStart"/>
      <w:r>
        <w:rPr>
          <w:rStyle w:val="lev"/>
          <w:rFonts w:ascii="Georgia" w:hAnsi="Georgia"/>
          <w:color w:val="0B66FD"/>
        </w:rPr>
        <w:t>comaguer</w:t>
      </w:r>
      <w:proofErr w:type="spellEnd"/>
      <w:proofErr w:type="gramEnd"/>
    </w:p>
    <w:p w14:paraId="7A891B10" w14:textId="5D036E79" w:rsidR="00370F80" w:rsidRPr="00AE4F58" w:rsidRDefault="00370F80" w:rsidP="00370F80">
      <w:pPr>
        <w:pStyle w:val="NormalWeb"/>
        <w:jc w:val="center"/>
        <w:rPr>
          <w:sz w:val="40"/>
          <w:szCs w:val="40"/>
        </w:rPr>
      </w:pPr>
      <w:r w:rsidRPr="00AE4F58">
        <w:rPr>
          <w:rStyle w:val="lev"/>
          <w:rFonts w:ascii="Georgia" w:hAnsi="Georgia"/>
          <w:color w:val="0B66FD"/>
          <w:sz w:val="40"/>
          <w:szCs w:val="40"/>
        </w:rPr>
        <w:t>Bulletin 67</w:t>
      </w:r>
      <w:r>
        <w:rPr>
          <w:rStyle w:val="lev"/>
          <w:rFonts w:ascii="Georgia" w:hAnsi="Georgia"/>
          <w:color w:val="0B66FD"/>
          <w:sz w:val="40"/>
          <w:szCs w:val="40"/>
        </w:rPr>
        <w:t>7</w:t>
      </w:r>
    </w:p>
    <w:p w14:paraId="78E03F6D" w14:textId="518FC366" w:rsidR="00370F80" w:rsidRDefault="00370F80" w:rsidP="00370F80">
      <w:pPr>
        <w:pStyle w:val="NormalWeb"/>
        <w:jc w:val="center"/>
        <w:rPr>
          <w:rStyle w:val="lev"/>
          <w:rFonts w:ascii="Georgia" w:hAnsi="Georgia"/>
          <w:color w:val="0B66FD"/>
          <w:sz w:val="36"/>
          <w:szCs w:val="36"/>
        </w:rPr>
      </w:pPr>
      <w:r>
        <w:rPr>
          <w:rStyle w:val="lev"/>
          <w:rFonts w:ascii="Georgia" w:hAnsi="Georgia"/>
          <w:color w:val="0B66FD"/>
          <w:sz w:val="36"/>
          <w:szCs w:val="36"/>
        </w:rPr>
        <w:t xml:space="preserve">Les Voraces </w:t>
      </w:r>
    </w:p>
    <w:p w14:paraId="4DEE3A4C" w14:textId="2B797D5A" w:rsidR="00370F80" w:rsidRDefault="00370F80" w:rsidP="00370F80">
      <w:pPr>
        <w:pStyle w:val="NormalWeb"/>
        <w:jc w:val="center"/>
      </w:pPr>
      <w:r>
        <w:rPr>
          <w:rStyle w:val="lev"/>
          <w:rFonts w:ascii="Georgia" w:hAnsi="Georgia"/>
          <w:color w:val="0B66FD"/>
        </w:rPr>
        <w:t>2</w:t>
      </w:r>
      <w:r w:rsidR="006B79F5">
        <w:rPr>
          <w:rStyle w:val="lev"/>
          <w:rFonts w:ascii="Georgia" w:hAnsi="Georgia"/>
          <w:color w:val="0B66FD"/>
        </w:rPr>
        <w:t>9</w:t>
      </w:r>
      <w:r>
        <w:rPr>
          <w:rStyle w:val="lev"/>
          <w:rFonts w:ascii="Georgia" w:hAnsi="Georgia"/>
          <w:color w:val="0B66FD"/>
        </w:rPr>
        <w:t>.05.2026</w:t>
      </w:r>
    </w:p>
    <w:p w14:paraId="49A49C60" w14:textId="63A4F5EA" w:rsidR="006635D2" w:rsidRDefault="00370F80" w:rsidP="00370F80">
      <w:pPr>
        <w:spacing w:before="100" w:beforeAutospacing="1" w:after="100" w:afterAutospacing="1" w:line="240" w:lineRule="auto"/>
        <w:jc w:val="center"/>
        <w:outlineLvl w:val="0"/>
        <w:rPr>
          <w:rFonts w:ascii="Bahnschrift SemiCondensed" w:eastAsia="Times New Roman" w:hAnsi="Bahnschrift SemiCondensed" w:cs="Times New Roman"/>
          <w:kern w:val="36"/>
          <w:sz w:val="28"/>
          <w:szCs w:val="28"/>
          <w:lang w:eastAsia="fr-FR"/>
          <w14:ligatures w14:val="none"/>
        </w:rPr>
      </w:pPr>
      <w:r>
        <w:rPr>
          <w:rFonts w:ascii="Bahnschrift SemiCondensed" w:eastAsia="Times New Roman" w:hAnsi="Bahnschrift SemiCondensed" w:cs="Times New Roman"/>
          <w:kern w:val="36"/>
          <w:sz w:val="28"/>
          <w:szCs w:val="28"/>
          <w:lang w:eastAsia="fr-FR"/>
          <w14:ligatures w14:val="none"/>
        </w:rPr>
        <w:t>*****</w:t>
      </w:r>
    </w:p>
    <w:p w14:paraId="04037E11" w14:textId="21A755C1" w:rsidR="00945AA1" w:rsidRPr="00945AA1" w:rsidRDefault="00945AA1" w:rsidP="00945AA1">
      <w:pPr>
        <w:spacing w:before="100" w:beforeAutospacing="1" w:after="100" w:afterAutospacing="1" w:line="240" w:lineRule="auto"/>
        <w:jc w:val="center"/>
        <w:outlineLvl w:val="0"/>
        <w:rPr>
          <w:rFonts w:ascii="Bahnschrift SemiCondensed" w:eastAsia="Times New Roman" w:hAnsi="Bahnschrift SemiCondensed" w:cs="Times New Roman"/>
          <w:kern w:val="36"/>
          <w:sz w:val="48"/>
          <w:szCs w:val="48"/>
          <w:lang w:eastAsia="fr-FR"/>
          <w14:ligatures w14:val="none"/>
        </w:rPr>
      </w:pPr>
      <w:r w:rsidRPr="00945AA1">
        <w:rPr>
          <w:rFonts w:ascii="Bahnschrift SemiCondensed" w:eastAsia="Times New Roman" w:hAnsi="Bahnschrift SemiCondensed" w:cs="Times New Roman"/>
          <w:kern w:val="36"/>
          <w:sz w:val="48"/>
          <w:szCs w:val="48"/>
          <w:lang w:eastAsia="fr-FR"/>
          <w14:ligatures w14:val="none"/>
        </w:rPr>
        <w:t>Bon appétit, Messieurs !</w:t>
      </w:r>
    </w:p>
    <w:p w14:paraId="3ED81B14" w14:textId="1840FB42" w:rsidR="00767DD7" w:rsidRPr="00EC1047" w:rsidRDefault="00767DD7" w:rsidP="00E34D35">
      <w:pPr>
        <w:spacing w:before="100" w:beforeAutospacing="1" w:after="100" w:afterAutospacing="1" w:line="240" w:lineRule="auto"/>
        <w:jc w:val="both"/>
        <w:outlineLvl w:val="0"/>
        <w:rPr>
          <w:rFonts w:ascii="Bahnschrift SemiCondensed" w:eastAsia="Times New Roman" w:hAnsi="Bahnschrift SemiCondensed" w:cs="Times New Roman"/>
          <w:kern w:val="36"/>
          <w:sz w:val="28"/>
          <w:szCs w:val="28"/>
          <w:lang w:eastAsia="fr-FR"/>
          <w14:ligatures w14:val="none"/>
        </w:rPr>
      </w:pPr>
      <w:r w:rsidRPr="00EC1047">
        <w:rPr>
          <w:rFonts w:ascii="Bahnschrift SemiCondensed" w:eastAsia="Times New Roman" w:hAnsi="Bahnschrift SemiCondensed" w:cs="Times New Roman"/>
          <w:kern w:val="36"/>
          <w:sz w:val="28"/>
          <w:szCs w:val="28"/>
          <w:lang w:eastAsia="fr-FR"/>
          <w14:ligatures w14:val="none"/>
        </w:rPr>
        <w:t xml:space="preserve">La lecture de la presse d’entreprise apporte quelquefois d’utiles </w:t>
      </w:r>
      <w:r w:rsidR="00EC1047" w:rsidRPr="00EC1047">
        <w:rPr>
          <w:rFonts w:ascii="Bahnschrift SemiCondensed" w:eastAsia="Times New Roman" w:hAnsi="Bahnschrift SemiCondensed" w:cs="Times New Roman"/>
          <w:kern w:val="36"/>
          <w:sz w:val="28"/>
          <w:szCs w:val="28"/>
          <w:lang w:eastAsia="fr-FR"/>
          <w14:ligatures w14:val="none"/>
        </w:rPr>
        <w:t>indications</w:t>
      </w:r>
      <w:r w:rsidRPr="00EC1047">
        <w:rPr>
          <w:rFonts w:ascii="Bahnschrift SemiCondensed" w:eastAsia="Times New Roman" w:hAnsi="Bahnschrift SemiCondensed" w:cs="Times New Roman"/>
          <w:kern w:val="36"/>
          <w:sz w:val="28"/>
          <w:szCs w:val="28"/>
          <w:lang w:eastAsia="fr-FR"/>
          <w14:ligatures w14:val="none"/>
        </w:rPr>
        <w:t xml:space="preserve"> sur le fonctionnement de la société capitaliste aux Etats-</w:t>
      </w:r>
      <w:r w:rsidR="00EC1047" w:rsidRPr="00EC1047">
        <w:rPr>
          <w:rFonts w:ascii="Bahnschrift SemiCondensed" w:eastAsia="Times New Roman" w:hAnsi="Bahnschrift SemiCondensed" w:cs="Times New Roman"/>
          <w:kern w:val="36"/>
          <w:sz w:val="28"/>
          <w:szCs w:val="28"/>
          <w:lang w:eastAsia="fr-FR"/>
          <w14:ligatures w14:val="none"/>
        </w:rPr>
        <w:t>Unis.</w:t>
      </w:r>
      <w:r w:rsidRPr="00EC1047">
        <w:rPr>
          <w:rFonts w:ascii="Bahnschrift SemiCondensed" w:eastAsia="Times New Roman" w:hAnsi="Bahnschrift SemiCondensed" w:cs="Times New Roman"/>
          <w:kern w:val="36"/>
          <w:sz w:val="28"/>
          <w:szCs w:val="28"/>
          <w:lang w:eastAsia="fr-FR"/>
          <w14:ligatures w14:val="none"/>
        </w:rPr>
        <w:t xml:space="preserve"> Une publication sur le magazine en ligne Quartz a retenu notre attention. Le titre est accrocheur car destiné à retenir l’attention de</w:t>
      </w:r>
      <w:r w:rsidR="00945AA1">
        <w:rPr>
          <w:rFonts w:ascii="Bahnschrift SemiCondensed" w:eastAsia="Times New Roman" w:hAnsi="Bahnschrift SemiCondensed" w:cs="Times New Roman"/>
          <w:kern w:val="36"/>
          <w:sz w:val="28"/>
          <w:szCs w:val="28"/>
          <w:lang w:eastAsia="fr-FR"/>
          <w14:ligatures w14:val="none"/>
        </w:rPr>
        <w:t>s</w:t>
      </w:r>
      <w:r w:rsidRPr="00EC1047">
        <w:rPr>
          <w:rFonts w:ascii="Bahnschrift SemiCondensed" w:eastAsia="Times New Roman" w:hAnsi="Bahnschrift SemiCondensed" w:cs="Times New Roman"/>
          <w:kern w:val="36"/>
          <w:sz w:val="28"/>
          <w:szCs w:val="28"/>
          <w:lang w:eastAsia="fr-FR"/>
          <w14:ligatures w14:val="none"/>
        </w:rPr>
        <w:t xml:space="preserve"> cadres </w:t>
      </w:r>
      <w:r w:rsidR="00653330">
        <w:rPr>
          <w:rFonts w:ascii="Bahnschrift SemiCondensed" w:eastAsia="Times New Roman" w:hAnsi="Bahnschrift SemiCondensed" w:cs="Times New Roman"/>
          <w:kern w:val="36"/>
          <w:sz w:val="28"/>
          <w:szCs w:val="28"/>
          <w:lang w:eastAsia="fr-FR"/>
          <w14:ligatures w14:val="none"/>
        </w:rPr>
        <w:t xml:space="preserve">supérieurs </w:t>
      </w:r>
      <w:r w:rsidRPr="00EC1047">
        <w:rPr>
          <w:rFonts w:ascii="Bahnschrift SemiCondensed" w:eastAsia="Times New Roman" w:hAnsi="Bahnschrift SemiCondensed" w:cs="Times New Roman"/>
          <w:kern w:val="36"/>
          <w:sz w:val="28"/>
          <w:szCs w:val="28"/>
          <w:lang w:eastAsia="fr-FR"/>
          <w14:ligatures w14:val="none"/>
        </w:rPr>
        <w:t xml:space="preserve">d’entreprise voire à susciter des jalousies sur les </w:t>
      </w:r>
      <w:r w:rsidR="00EC1047" w:rsidRPr="00EC1047">
        <w:rPr>
          <w:rFonts w:ascii="Bahnschrift SemiCondensed" w:eastAsia="Times New Roman" w:hAnsi="Bahnschrift SemiCondensed" w:cs="Times New Roman"/>
          <w:kern w:val="36"/>
          <w:sz w:val="28"/>
          <w:szCs w:val="28"/>
          <w:lang w:eastAsia="fr-FR"/>
          <w14:ligatures w14:val="none"/>
        </w:rPr>
        <w:t>rémunérations</w:t>
      </w:r>
      <w:r w:rsidRPr="00EC1047">
        <w:rPr>
          <w:rFonts w:ascii="Bahnschrift SemiCondensed" w:eastAsia="Times New Roman" w:hAnsi="Bahnschrift SemiCondensed" w:cs="Times New Roman"/>
          <w:kern w:val="36"/>
          <w:sz w:val="28"/>
          <w:szCs w:val="28"/>
          <w:lang w:eastAsia="fr-FR"/>
          <w14:ligatures w14:val="none"/>
        </w:rPr>
        <w:t xml:space="preserve"> et les avantages de la couche </w:t>
      </w:r>
      <w:r w:rsidR="00653330">
        <w:rPr>
          <w:rFonts w:ascii="Bahnschrift SemiCondensed" w:eastAsia="Times New Roman" w:hAnsi="Bahnschrift SemiCondensed" w:cs="Times New Roman"/>
          <w:kern w:val="36"/>
          <w:sz w:val="28"/>
          <w:szCs w:val="28"/>
          <w:lang w:eastAsia="fr-FR"/>
          <w14:ligatures w14:val="none"/>
        </w:rPr>
        <w:t>la plus élevée</w:t>
      </w:r>
      <w:r w:rsidRPr="00EC1047">
        <w:rPr>
          <w:rFonts w:ascii="Bahnschrift SemiCondensed" w:eastAsia="Times New Roman" w:hAnsi="Bahnschrift SemiCondensed" w:cs="Times New Roman"/>
          <w:kern w:val="36"/>
          <w:sz w:val="28"/>
          <w:szCs w:val="28"/>
          <w:lang w:eastAsia="fr-FR"/>
          <w14:ligatures w14:val="none"/>
        </w:rPr>
        <w:t xml:space="preserve"> de la hiérarchie jusqu’au PDG.</w:t>
      </w:r>
    </w:p>
    <w:p w14:paraId="40F325AD" w14:textId="0EB139AC" w:rsidR="00767DD7" w:rsidRPr="00EC1047" w:rsidRDefault="00767DD7" w:rsidP="00E34D35">
      <w:pPr>
        <w:spacing w:before="100" w:beforeAutospacing="1" w:after="100" w:afterAutospacing="1" w:line="240" w:lineRule="auto"/>
        <w:jc w:val="both"/>
        <w:outlineLvl w:val="0"/>
        <w:rPr>
          <w:rFonts w:ascii="Bahnschrift SemiCondensed" w:eastAsia="Times New Roman" w:hAnsi="Bahnschrift SemiCondensed" w:cs="Times New Roman"/>
          <w:kern w:val="36"/>
          <w:sz w:val="28"/>
          <w:szCs w:val="28"/>
          <w:lang w:eastAsia="fr-FR"/>
          <w14:ligatures w14:val="none"/>
        </w:rPr>
      </w:pPr>
      <w:r w:rsidRPr="00EC1047">
        <w:rPr>
          <w:rFonts w:ascii="Bahnschrift SemiCondensed" w:eastAsia="Times New Roman" w:hAnsi="Bahnschrift SemiCondensed" w:cs="Times New Roman"/>
          <w:kern w:val="36"/>
          <w:sz w:val="28"/>
          <w:szCs w:val="28"/>
          <w:lang w:eastAsia="fr-FR"/>
          <w14:ligatures w14:val="none"/>
        </w:rPr>
        <w:t>L’</w:t>
      </w:r>
      <w:r w:rsidR="00EC1047" w:rsidRPr="00EC1047">
        <w:rPr>
          <w:rFonts w:ascii="Bahnschrift SemiCondensed" w:eastAsia="Times New Roman" w:hAnsi="Bahnschrift SemiCondensed" w:cs="Times New Roman"/>
          <w:kern w:val="36"/>
          <w:sz w:val="28"/>
          <w:szCs w:val="28"/>
          <w:lang w:eastAsia="fr-FR"/>
          <w14:ligatures w14:val="none"/>
        </w:rPr>
        <w:t>article</w:t>
      </w:r>
      <w:r w:rsidRPr="00EC1047">
        <w:rPr>
          <w:rFonts w:ascii="Bahnschrift SemiCondensed" w:eastAsia="Times New Roman" w:hAnsi="Bahnschrift SemiCondensed" w:cs="Times New Roman"/>
          <w:kern w:val="36"/>
          <w:sz w:val="28"/>
          <w:szCs w:val="28"/>
          <w:lang w:eastAsia="fr-FR"/>
          <w14:ligatures w14:val="none"/>
        </w:rPr>
        <w:t xml:space="preserve"> </w:t>
      </w:r>
      <w:r w:rsidR="00EC1047">
        <w:rPr>
          <w:rFonts w:ascii="Bahnschrift SemiCondensed" w:eastAsia="Times New Roman" w:hAnsi="Bahnschrift SemiCondensed" w:cs="Times New Roman"/>
          <w:kern w:val="36"/>
          <w:sz w:val="28"/>
          <w:szCs w:val="28"/>
          <w:lang w:eastAsia="fr-FR"/>
          <w14:ligatures w14:val="none"/>
        </w:rPr>
        <w:t>fait</w:t>
      </w:r>
      <w:r w:rsidRPr="00EC1047">
        <w:rPr>
          <w:rFonts w:ascii="Bahnschrift SemiCondensed" w:eastAsia="Times New Roman" w:hAnsi="Bahnschrift SemiCondensed" w:cs="Times New Roman"/>
          <w:kern w:val="36"/>
          <w:sz w:val="28"/>
          <w:szCs w:val="28"/>
          <w:lang w:eastAsia="fr-FR"/>
          <w14:ligatures w14:val="none"/>
        </w:rPr>
        <w:t xml:space="preserve"> donc</w:t>
      </w:r>
      <w:r w:rsidR="00EC1047">
        <w:rPr>
          <w:rFonts w:ascii="Bahnschrift SemiCondensed" w:eastAsia="Times New Roman" w:hAnsi="Bahnschrift SemiCondensed" w:cs="Times New Roman"/>
          <w:kern w:val="36"/>
          <w:sz w:val="28"/>
          <w:szCs w:val="28"/>
          <w:lang w:eastAsia="fr-FR"/>
          <w14:ligatures w14:val="none"/>
        </w:rPr>
        <w:t xml:space="preserve"> le point</w:t>
      </w:r>
      <w:r w:rsidR="00055F96" w:rsidRPr="00EC1047">
        <w:rPr>
          <w:rFonts w:ascii="Bahnschrift SemiCondensed" w:eastAsia="Times New Roman" w:hAnsi="Bahnschrift SemiCondensed" w:cs="Times New Roman"/>
          <w:kern w:val="36"/>
          <w:sz w:val="28"/>
          <w:szCs w:val="28"/>
          <w:lang w:eastAsia="fr-FR"/>
          <w14:ligatures w14:val="none"/>
        </w:rPr>
        <w:t xml:space="preserve">, chiffres à l’appui, </w:t>
      </w:r>
      <w:r w:rsidRPr="00EC1047">
        <w:rPr>
          <w:rFonts w:ascii="Bahnschrift SemiCondensed" w:eastAsia="Times New Roman" w:hAnsi="Bahnschrift SemiCondensed" w:cs="Times New Roman"/>
          <w:kern w:val="36"/>
          <w:sz w:val="28"/>
          <w:szCs w:val="28"/>
          <w:lang w:eastAsia="fr-FR"/>
          <w14:ligatures w14:val="none"/>
        </w:rPr>
        <w:t xml:space="preserve">sur les avantages de plus en plus importants accordés pour la sécurité de ceux qui sont </w:t>
      </w:r>
      <w:r w:rsidR="00653330" w:rsidRPr="00EC1047">
        <w:rPr>
          <w:rFonts w:ascii="Bahnschrift SemiCondensed" w:eastAsia="Times New Roman" w:hAnsi="Bahnschrift SemiCondensed" w:cs="Times New Roman"/>
          <w:kern w:val="36"/>
          <w:sz w:val="28"/>
          <w:szCs w:val="28"/>
          <w:lang w:eastAsia="fr-FR"/>
          <w14:ligatures w14:val="none"/>
        </w:rPr>
        <w:t>d</w:t>
      </w:r>
      <w:r w:rsidR="00653330">
        <w:rPr>
          <w:rFonts w:ascii="Bahnschrift SemiCondensed" w:eastAsia="Times New Roman" w:hAnsi="Bahnschrift SemiCondensed" w:cs="Times New Roman"/>
          <w:kern w:val="36"/>
          <w:sz w:val="28"/>
          <w:szCs w:val="28"/>
          <w:lang w:eastAsia="fr-FR"/>
          <w14:ligatures w14:val="none"/>
        </w:rPr>
        <w:t>é</w:t>
      </w:r>
      <w:r w:rsidR="00653330" w:rsidRPr="00EC1047">
        <w:rPr>
          <w:rFonts w:ascii="Bahnschrift SemiCondensed" w:eastAsia="Times New Roman" w:hAnsi="Bahnschrift SemiCondensed" w:cs="Times New Roman"/>
          <w:kern w:val="36"/>
          <w:sz w:val="28"/>
          <w:szCs w:val="28"/>
          <w:lang w:eastAsia="fr-FR"/>
          <w14:ligatures w14:val="none"/>
        </w:rPr>
        <w:t>jà</w:t>
      </w:r>
      <w:r w:rsidRPr="00EC1047">
        <w:rPr>
          <w:rFonts w:ascii="Bahnschrift SemiCondensed" w:eastAsia="Times New Roman" w:hAnsi="Bahnschrift SemiCondensed" w:cs="Times New Roman"/>
          <w:kern w:val="36"/>
          <w:sz w:val="28"/>
          <w:szCs w:val="28"/>
          <w:lang w:eastAsia="fr-FR"/>
          <w14:ligatures w14:val="none"/>
        </w:rPr>
        <w:t xml:space="preserve"> les mieux payés. La tendance est en particulier  à une croissance rapide de la fourniture d’un jet </w:t>
      </w:r>
      <w:r w:rsidR="00EC1047" w:rsidRPr="00EC1047">
        <w:rPr>
          <w:rFonts w:ascii="Bahnschrift SemiCondensed" w:eastAsia="Times New Roman" w:hAnsi="Bahnschrift SemiCondensed" w:cs="Times New Roman"/>
          <w:kern w:val="36"/>
          <w:sz w:val="28"/>
          <w:szCs w:val="28"/>
          <w:lang w:eastAsia="fr-FR"/>
          <w14:ligatures w14:val="none"/>
        </w:rPr>
        <w:t>privé.</w:t>
      </w:r>
    </w:p>
    <w:p w14:paraId="28C9E2C9" w14:textId="0CDFC79C" w:rsidR="00055F96" w:rsidRPr="00EC1047" w:rsidRDefault="00055F96" w:rsidP="00E34D35">
      <w:pPr>
        <w:spacing w:before="100" w:beforeAutospacing="1" w:after="100" w:afterAutospacing="1" w:line="240" w:lineRule="auto"/>
        <w:jc w:val="both"/>
        <w:outlineLvl w:val="0"/>
        <w:rPr>
          <w:rFonts w:ascii="Bahnschrift SemiCondensed" w:eastAsia="Times New Roman" w:hAnsi="Bahnschrift SemiCondensed" w:cs="Times New Roman"/>
          <w:kern w:val="36"/>
          <w:sz w:val="28"/>
          <w:szCs w:val="28"/>
          <w:lang w:eastAsia="fr-FR"/>
          <w14:ligatures w14:val="none"/>
        </w:rPr>
      </w:pPr>
      <w:r w:rsidRPr="00EC1047">
        <w:rPr>
          <w:rFonts w:ascii="Bahnschrift SemiCondensed" w:eastAsia="Times New Roman" w:hAnsi="Bahnschrift SemiCondensed" w:cs="Times New Roman"/>
          <w:kern w:val="36"/>
          <w:sz w:val="28"/>
          <w:szCs w:val="28"/>
          <w:lang w:eastAsia="fr-FR"/>
          <w14:ligatures w14:val="none"/>
        </w:rPr>
        <w:t>Mais le plus intéressant vient à la fin lorsque l’auteur</w:t>
      </w:r>
      <w:r w:rsidR="00EC1047" w:rsidRPr="00EC1047">
        <w:rPr>
          <w:rFonts w:ascii="Bahnschrift SemiCondensed" w:eastAsia="Times New Roman" w:hAnsi="Bahnschrift SemiCondensed" w:cs="Times New Roman"/>
          <w:kern w:val="36"/>
          <w:sz w:val="28"/>
          <w:szCs w:val="28"/>
          <w:lang w:eastAsia="fr-FR"/>
          <w14:ligatures w14:val="none"/>
        </w:rPr>
        <w:t xml:space="preserve"> élargit la réflexion et </w:t>
      </w:r>
      <w:r w:rsidRPr="00EC1047">
        <w:rPr>
          <w:rFonts w:ascii="Bahnschrift SemiCondensed" w:eastAsia="Times New Roman" w:hAnsi="Bahnschrift SemiCondensed" w:cs="Times New Roman"/>
          <w:kern w:val="36"/>
          <w:sz w:val="28"/>
          <w:szCs w:val="28"/>
          <w:lang w:eastAsia="fr-FR"/>
          <w14:ligatures w14:val="none"/>
        </w:rPr>
        <w:t xml:space="preserve"> fait remarquer que ces énormes </w:t>
      </w:r>
      <w:r w:rsidR="00EC1047" w:rsidRPr="00EC1047">
        <w:rPr>
          <w:rFonts w:ascii="Bahnschrift SemiCondensed" w:eastAsia="Times New Roman" w:hAnsi="Bahnschrift SemiCondensed" w:cs="Times New Roman"/>
          <w:kern w:val="36"/>
          <w:sz w:val="28"/>
          <w:szCs w:val="28"/>
          <w:lang w:eastAsia="fr-FR"/>
          <w14:ligatures w14:val="none"/>
        </w:rPr>
        <w:t>compléments</w:t>
      </w:r>
      <w:r w:rsidRPr="00EC1047">
        <w:rPr>
          <w:rFonts w:ascii="Bahnschrift SemiCondensed" w:eastAsia="Times New Roman" w:hAnsi="Bahnschrift SemiCondensed" w:cs="Times New Roman"/>
          <w:kern w:val="36"/>
          <w:sz w:val="28"/>
          <w:szCs w:val="28"/>
          <w:lang w:eastAsia="fr-FR"/>
          <w14:ligatures w14:val="none"/>
        </w:rPr>
        <w:t xml:space="preserve"> de salaires pour le sommet de la </w:t>
      </w:r>
      <w:r w:rsidR="00EC1047" w:rsidRPr="00EC1047">
        <w:rPr>
          <w:rFonts w:ascii="Bahnschrift SemiCondensed" w:eastAsia="Times New Roman" w:hAnsi="Bahnschrift SemiCondensed" w:cs="Times New Roman"/>
          <w:kern w:val="36"/>
          <w:sz w:val="28"/>
          <w:szCs w:val="28"/>
          <w:lang w:eastAsia="fr-FR"/>
          <w14:ligatures w14:val="none"/>
        </w:rPr>
        <w:t>hiérarchie</w:t>
      </w:r>
      <w:r w:rsidRPr="00EC1047">
        <w:rPr>
          <w:rFonts w:ascii="Bahnschrift SemiCondensed" w:eastAsia="Times New Roman" w:hAnsi="Bahnschrift SemiCondensed" w:cs="Times New Roman"/>
          <w:kern w:val="36"/>
          <w:sz w:val="28"/>
          <w:szCs w:val="28"/>
          <w:lang w:eastAsia="fr-FR"/>
          <w14:ligatures w14:val="none"/>
        </w:rPr>
        <w:t xml:space="preserve"> v</w:t>
      </w:r>
      <w:r w:rsidR="00EC1047" w:rsidRPr="00EC1047">
        <w:rPr>
          <w:rFonts w:ascii="Bahnschrift SemiCondensed" w:eastAsia="Times New Roman" w:hAnsi="Bahnschrift SemiCondensed" w:cs="Times New Roman"/>
          <w:kern w:val="36"/>
          <w:sz w:val="28"/>
          <w:szCs w:val="28"/>
          <w:lang w:eastAsia="fr-FR"/>
          <w14:ligatures w14:val="none"/>
        </w:rPr>
        <w:t>ont</w:t>
      </w:r>
      <w:r w:rsidRPr="00EC1047">
        <w:rPr>
          <w:rFonts w:ascii="Bahnschrift SemiCondensed" w:eastAsia="Times New Roman" w:hAnsi="Bahnschrift SemiCondensed" w:cs="Times New Roman"/>
          <w:kern w:val="36"/>
          <w:sz w:val="28"/>
          <w:szCs w:val="28"/>
          <w:lang w:eastAsia="fr-FR"/>
          <w14:ligatures w14:val="none"/>
        </w:rPr>
        <w:t xml:space="preserve"> de  pair avec la minceur et la </w:t>
      </w:r>
      <w:r w:rsidR="00EC1047" w:rsidRPr="00EC1047">
        <w:rPr>
          <w:rFonts w:ascii="Bahnschrift SemiCondensed" w:eastAsia="Times New Roman" w:hAnsi="Bahnschrift SemiCondensed" w:cs="Times New Roman"/>
          <w:kern w:val="36"/>
          <w:sz w:val="28"/>
          <w:szCs w:val="28"/>
          <w:lang w:eastAsia="fr-FR"/>
          <w14:ligatures w14:val="none"/>
        </w:rPr>
        <w:t>stagnation</w:t>
      </w:r>
      <w:r w:rsidRPr="00EC1047">
        <w:rPr>
          <w:rFonts w:ascii="Bahnschrift SemiCondensed" w:eastAsia="Times New Roman" w:hAnsi="Bahnschrift SemiCondensed" w:cs="Times New Roman"/>
          <w:kern w:val="36"/>
          <w:sz w:val="28"/>
          <w:szCs w:val="28"/>
          <w:lang w:eastAsia="fr-FR"/>
          <w14:ligatures w14:val="none"/>
        </w:rPr>
        <w:t xml:space="preserve"> des salaires de la base</w:t>
      </w:r>
      <w:r w:rsidR="00EC1047" w:rsidRPr="00EC1047">
        <w:rPr>
          <w:rFonts w:ascii="Bahnschrift SemiCondensed" w:eastAsia="Times New Roman" w:hAnsi="Bahnschrift SemiCondensed" w:cs="Times New Roman"/>
          <w:kern w:val="36"/>
          <w:sz w:val="28"/>
          <w:szCs w:val="28"/>
          <w:lang w:eastAsia="fr-FR"/>
          <w14:ligatures w14:val="none"/>
        </w:rPr>
        <w:t>.</w:t>
      </w:r>
      <w:r w:rsidRPr="00EC1047">
        <w:rPr>
          <w:rFonts w:ascii="Bahnschrift SemiCondensed" w:eastAsia="Times New Roman" w:hAnsi="Bahnschrift SemiCondensed" w:cs="Times New Roman"/>
          <w:kern w:val="36"/>
          <w:sz w:val="28"/>
          <w:szCs w:val="28"/>
          <w:lang w:eastAsia="fr-FR"/>
          <w14:ligatures w14:val="none"/>
        </w:rPr>
        <w:t xml:space="preserve"> </w:t>
      </w:r>
    </w:p>
    <w:p w14:paraId="07615CDA" w14:textId="231AB836" w:rsidR="00055F96" w:rsidRPr="00EC1047" w:rsidRDefault="00055F96" w:rsidP="00E34D35">
      <w:pPr>
        <w:spacing w:before="100" w:beforeAutospacing="1" w:after="100" w:afterAutospacing="1" w:line="240" w:lineRule="auto"/>
        <w:jc w:val="both"/>
        <w:outlineLvl w:val="0"/>
        <w:rPr>
          <w:rFonts w:ascii="Bahnschrift SemiCondensed" w:eastAsia="Times New Roman" w:hAnsi="Bahnschrift SemiCondensed" w:cs="Times New Roman"/>
          <w:kern w:val="36"/>
          <w:sz w:val="28"/>
          <w:szCs w:val="28"/>
          <w:lang w:eastAsia="fr-FR"/>
          <w14:ligatures w14:val="none"/>
        </w:rPr>
      </w:pPr>
      <w:r w:rsidRPr="00EC1047">
        <w:rPr>
          <w:rFonts w:ascii="Bahnschrift SemiCondensed" w:eastAsia="Times New Roman" w:hAnsi="Bahnschrift SemiCondensed" w:cs="Times New Roman"/>
          <w:kern w:val="36"/>
          <w:sz w:val="28"/>
          <w:szCs w:val="28"/>
          <w:lang w:eastAsia="fr-FR"/>
          <w14:ligatures w14:val="none"/>
        </w:rPr>
        <w:t>Des leçons à tirer</w:t>
      </w:r>
      <w:r w:rsidR="00EC1047">
        <w:rPr>
          <w:rFonts w:ascii="Bahnschrift SemiCondensed" w:eastAsia="Times New Roman" w:hAnsi="Bahnschrift SemiCondensed" w:cs="Times New Roman"/>
          <w:kern w:val="36"/>
          <w:sz w:val="28"/>
          <w:szCs w:val="28"/>
          <w:lang w:eastAsia="fr-FR"/>
          <w14:ligatures w14:val="none"/>
        </w:rPr>
        <w:t> :</w:t>
      </w:r>
    </w:p>
    <w:p w14:paraId="3D013A23" w14:textId="6FA1DDC7" w:rsidR="00055F96" w:rsidRPr="00EC1047" w:rsidRDefault="00055F96" w:rsidP="00CC6161">
      <w:pPr>
        <w:pStyle w:val="Paragraphedeliste"/>
        <w:numPr>
          <w:ilvl w:val="0"/>
          <w:numId w:val="2"/>
        </w:numPr>
        <w:spacing w:before="100" w:beforeAutospacing="1" w:after="100" w:afterAutospacing="1" w:line="240" w:lineRule="auto"/>
        <w:jc w:val="both"/>
        <w:outlineLvl w:val="0"/>
        <w:rPr>
          <w:rFonts w:ascii="Bahnschrift SemiCondensed" w:eastAsia="Times New Roman" w:hAnsi="Bahnschrift SemiCondensed" w:cs="Times New Roman"/>
          <w:kern w:val="36"/>
          <w:sz w:val="28"/>
          <w:szCs w:val="28"/>
          <w:lang w:eastAsia="fr-FR"/>
          <w14:ligatures w14:val="none"/>
        </w:rPr>
      </w:pPr>
      <w:r w:rsidRPr="00EC1047">
        <w:rPr>
          <w:rFonts w:ascii="Bahnschrift SemiCondensed" w:eastAsia="Times New Roman" w:hAnsi="Bahnschrift SemiCondensed" w:cs="Times New Roman"/>
          <w:kern w:val="36"/>
          <w:sz w:val="28"/>
          <w:szCs w:val="28"/>
          <w:lang w:eastAsia="fr-FR"/>
          <w14:ligatures w14:val="none"/>
        </w:rPr>
        <w:t xml:space="preserve">Dans la phase actuelle de l’économie capitaliste le creusement accéléré des inégalités de revenus est général et il atteint des proportions vertigineuses aux Etats-Unis où les PDG sont au pouvoir protégés qu’ils sont par le PDG de la Maison Blanche qui met les bouchées doubles pour se retrouver lui et sa famille dans le club très fermé des </w:t>
      </w:r>
      <w:proofErr w:type="spellStart"/>
      <w:r w:rsidR="00945AA1">
        <w:rPr>
          <w:rFonts w:ascii="Bahnschrift SemiCondensed" w:eastAsia="Times New Roman" w:hAnsi="Bahnschrift SemiCondensed" w:cs="Times New Roman"/>
          <w:kern w:val="36"/>
          <w:sz w:val="28"/>
          <w:szCs w:val="28"/>
          <w:lang w:eastAsia="fr-FR"/>
          <w14:ligatures w14:val="none"/>
        </w:rPr>
        <w:t>multi-</w:t>
      </w:r>
      <w:r w:rsidRPr="00EC1047">
        <w:rPr>
          <w:rFonts w:ascii="Bahnschrift SemiCondensed" w:eastAsia="Times New Roman" w:hAnsi="Bahnschrift SemiCondensed" w:cs="Times New Roman"/>
          <w:kern w:val="36"/>
          <w:sz w:val="28"/>
          <w:szCs w:val="28"/>
          <w:lang w:eastAsia="fr-FR"/>
          <w14:ligatures w14:val="none"/>
        </w:rPr>
        <w:t>milliardaires</w:t>
      </w:r>
      <w:proofErr w:type="spellEnd"/>
      <w:r w:rsidRPr="00EC1047">
        <w:rPr>
          <w:rFonts w:ascii="Bahnschrift SemiCondensed" w:eastAsia="Times New Roman" w:hAnsi="Bahnschrift SemiCondensed" w:cs="Times New Roman"/>
          <w:kern w:val="36"/>
          <w:sz w:val="28"/>
          <w:szCs w:val="28"/>
          <w:lang w:eastAsia="fr-FR"/>
          <w14:ligatures w14:val="none"/>
        </w:rPr>
        <w:t xml:space="preserve"> </w:t>
      </w:r>
      <w:r w:rsidR="00653330" w:rsidRPr="00EC1047">
        <w:rPr>
          <w:rFonts w:ascii="Bahnschrift SemiCondensed" w:eastAsia="Times New Roman" w:hAnsi="Bahnschrift SemiCondensed" w:cs="Times New Roman"/>
          <w:kern w:val="36"/>
          <w:sz w:val="28"/>
          <w:szCs w:val="28"/>
          <w:lang w:eastAsia="fr-FR"/>
          <w14:ligatures w14:val="none"/>
        </w:rPr>
        <w:t>voraces.</w:t>
      </w:r>
      <w:r w:rsidRPr="00EC1047">
        <w:rPr>
          <w:rFonts w:ascii="Bahnschrift SemiCondensed" w:eastAsia="Times New Roman" w:hAnsi="Bahnschrift SemiCondensed" w:cs="Times New Roman"/>
          <w:kern w:val="36"/>
          <w:sz w:val="28"/>
          <w:szCs w:val="28"/>
          <w:lang w:eastAsia="fr-FR"/>
          <w14:ligatures w14:val="none"/>
        </w:rPr>
        <w:t xml:space="preserve"> A Pékin le jour de la rencontre avec Xi </w:t>
      </w:r>
      <w:r w:rsidR="003F1BD1" w:rsidRPr="00EC1047">
        <w:rPr>
          <w:rFonts w:ascii="Bahnschrift SemiCondensed" w:eastAsia="Times New Roman" w:hAnsi="Bahnschrift SemiCondensed" w:cs="Times New Roman"/>
          <w:kern w:val="36"/>
          <w:sz w:val="28"/>
          <w:szCs w:val="28"/>
          <w:lang w:eastAsia="fr-FR"/>
          <w14:ligatures w14:val="none"/>
        </w:rPr>
        <w:t>J</w:t>
      </w:r>
      <w:r w:rsidRPr="00EC1047">
        <w:rPr>
          <w:rFonts w:ascii="Bahnschrift SemiCondensed" w:eastAsia="Times New Roman" w:hAnsi="Bahnschrift SemiCondensed" w:cs="Times New Roman"/>
          <w:kern w:val="36"/>
          <w:sz w:val="28"/>
          <w:szCs w:val="28"/>
          <w:lang w:eastAsia="fr-FR"/>
          <w14:ligatures w14:val="none"/>
        </w:rPr>
        <w:t xml:space="preserve">inping </w:t>
      </w:r>
      <w:r w:rsidR="00B06498" w:rsidRPr="00EC1047">
        <w:rPr>
          <w:rFonts w:ascii="Bahnschrift SemiCondensed" w:eastAsia="Times New Roman" w:hAnsi="Bahnschrift SemiCondensed" w:cs="Times New Roman"/>
          <w:kern w:val="36"/>
          <w:sz w:val="28"/>
          <w:szCs w:val="28"/>
          <w:lang w:eastAsia="fr-FR"/>
          <w14:ligatures w14:val="none"/>
        </w:rPr>
        <w:t xml:space="preserve">les oligarques du compte en banques </w:t>
      </w:r>
      <w:r w:rsidRPr="00EC1047">
        <w:rPr>
          <w:rFonts w:ascii="Bahnschrift SemiCondensed" w:eastAsia="Times New Roman" w:hAnsi="Bahnschrift SemiCondensed" w:cs="Times New Roman"/>
          <w:kern w:val="36"/>
          <w:sz w:val="28"/>
          <w:szCs w:val="28"/>
          <w:lang w:eastAsia="fr-FR"/>
          <w14:ligatures w14:val="none"/>
        </w:rPr>
        <w:t>étaient tous là</w:t>
      </w:r>
      <w:r w:rsidR="00EC1047">
        <w:rPr>
          <w:rFonts w:ascii="Bahnschrift SemiCondensed" w:eastAsia="Times New Roman" w:hAnsi="Bahnschrift SemiCondensed" w:cs="Times New Roman"/>
          <w:kern w:val="36"/>
          <w:sz w:val="28"/>
          <w:szCs w:val="28"/>
          <w:lang w:eastAsia="fr-FR"/>
          <w14:ligatures w14:val="none"/>
        </w:rPr>
        <w:t>,</w:t>
      </w:r>
      <w:r w:rsidR="003F1BD1" w:rsidRPr="00EC1047">
        <w:rPr>
          <w:rFonts w:ascii="Bahnschrift SemiCondensed" w:eastAsia="Times New Roman" w:hAnsi="Bahnschrift SemiCondensed" w:cs="Times New Roman"/>
          <w:kern w:val="36"/>
          <w:sz w:val="28"/>
          <w:szCs w:val="28"/>
          <w:lang w:eastAsia="fr-FR"/>
          <w14:ligatures w14:val="none"/>
        </w:rPr>
        <w:t xml:space="preserve"> </w:t>
      </w:r>
      <w:r w:rsidR="00B06498">
        <w:rPr>
          <w:rFonts w:ascii="Bahnschrift SemiCondensed" w:eastAsia="Times New Roman" w:hAnsi="Bahnschrift SemiCondensed" w:cs="Times New Roman"/>
          <w:kern w:val="36"/>
          <w:sz w:val="28"/>
          <w:szCs w:val="28"/>
          <w:lang w:eastAsia="fr-FR"/>
          <w14:ligatures w14:val="none"/>
        </w:rPr>
        <w:t>un plateau à plusieurs milliers de milliards de dollars</w:t>
      </w:r>
      <w:r w:rsidR="00653330">
        <w:rPr>
          <w:rFonts w:ascii="Bahnschrift SemiCondensed" w:eastAsia="Times New Roman" w:hAnsi="Bahnschrift SemiCondensed" w:cs="Times New Roman"/>
          <w:kern w:val="36"/>
          <w:sz w:val="28"/>
          <w:szCs w:val="28"/>
          <w:lang w:eastAsia="fr-FR"/>
          <w14:ligatures w14:val="none"/>
        </w:rPr>
        <w:t>,</w:t>
      </w:r>
      <w:r w:rsidR="00B06498">
        <w:rPr>
          <w:rFonts w:ascii="Bahnschrift SemiCondensed" w:eastAsia="Times New Roman" w:hAnsi="Bahnschrift SemiCondensed" w:cs="Times New Roman"/>
          <w:kern w:val="36"/>
          <w:sz w:val="28"/>
          <w:szCs w:val="28"/>
          <w:lang w:eastAsia="fr-FR"/>
          <w14:ligatures w14:val="none"/>
        </w:rPr>
        <w:t xml:space="preserve"> autour du chef de meute</w:t>
      </w:r>
      <w:r w:rsidR="00945AA1">
        <w:rPr>
          <w:rFonts w:ascii="Bahnschrift SemiCondensed" w:eastAsia="Times New Roman" w:hAnsi="Bahnschrift SemiCondensed" w:cs="Times New Roman"/>
          <w:kern w:val="36"/>
          <w:sz w:val="28"/>
          <w:szCs w:val="28"/>
          <w:lang w:eastAsia="fr-FR"/>
          <w14:ligatures w14:val="none"/>
        </w:rPr>
        <w:t>.</w:t>
      </w:r>
    </w:p>
    <w:p w14:paraId="1E07CE0D" w14:textId="77777777" w:rsidR="00EC1047" w:rsidRDefault="00EC1047" w:rsidP="00EC1047">
      <w:pPr>
        <w:pStyle w:val="Paragraphedeliste"/>
        <w:spacing w:before="100" w:beforeAutospacing="1" w:after="100" w:afterAutospacing="1" w:line="240" w:lineRule="auto"/>
        <w:ind w:left="1080"/>
        <w:jc w:val="both"/>
        <w:outlineLvl w:val="0"/>
        <w:rPr>
          <w:rFonts w:ascii="Bahnschrift SemiCondensed" w:eastAsia="Times New Roman" w:hAnsi="Bahnschrift SemiCondensed" w:cs="Times New Roman"/>
          <w:kern w:val="36"/>
          <w:sz w:val="28"/>
          <w:szCs w:val="28"/>
          <w:lang w:eastAsia="fr-FR"/>
          <w14:ligatures w14:val="none"/>
        </w:rPr>
      </w:pPr>
    </w:p>
    <w:p w14:paraId="5ADE3C23" w14:textId="1C78EAA2" w:rsidR="00CC6161" w:rsidRPr="00EC1047" w:rsidRDefault="00CC6161" w:rsidP="00EC1047">
      <w:pPr>
        <w:pStyle w:val="Paragraphedeliste"/>
        <w:numPr>
          <w:ilvl w:val="0"/>
          <w:numId w:val="2"/>
        </w:numPr>
        <w:spacing w:before="100" w:beforeAutospacing="1" w:after="100" w:afterAutospacing="1" w:line="240" w:lineRule="auto"/>
        <w:jc w:val="both"/>
        <w:outlineLvl w:val="0"/>
        <w:rPr>
          <w:rFonts w:ascii="Bahnschrift SemiCondensed" w:eastAsia="Times New Roman" w:hAnsi="Bahnschrift SemiCondensed" w:cs="Times New Roman"/>
          <w:kern w:val="36"/>
          <w:sz w:val="28"/>
          <w:szCs w:val="28"/>
          <w:lang w:eastAsia="fr-FR"/>
          <w14:ligatures w14:val="none"/>
        </w:rPr>
      </w:pPr>
      <w:r w:rsidRPr="00EC1047">
        <w:rPr>
          <w:rFonts w:ascii="Bahnschrift SemiCondensed" w:eastAsia="Times New Roman" w:hAnsi="Bahnschrift SemiCondensed" w:cs="Times New Roman"/>
          <w:kern w:val="36"/>
          <w:sz w:val="28"/>
          <w:szCs w:val="28"/>
          <w:lang w:eastAsia="fr-FR"/>
          <w14:ligatures w14:val="none"/>
        </w:rPr>
        <w:t>Ils sont quand même un peu inquiets d’où les mesures de sécurité  et cette inquiétude redouble leur rapacité : « vite, vite, il faut faire vite</w:t>
      </w:r>
      <w:r w:rsidR="00945AA1">
        <w:rPr>
          <w:rFonts w:ascii="Bahnschrift SemiCondensed" w:eastAsia="Times New Roman" w:hAnsi="Bahnschrift SemiCondensed" w:cs="Times New Roman"/>
          <w:kern w:val="36"/>
          <w:sz w:val="28"/>
          <w:szCs w:val="28"/>
          <w:lang w:eastAsia="fr-FR"/>
          <w14:ligatures w14:val="none"/>
        </w:rPr>
        <w:t>, gavons-nous</w:t>
      </w:r>
      <w:r w:rsidRPr="00EC1047">
        <w:rPr>
          <w:rFonts w:ascii="Bahnschrift SemiCondensed" w:eastAsia="Times New Roman" w:hAnsi="Bahnschrift SemiCondensed" w:cs="Times New Roman"/>
          <w:kern w:val="36"/>
          <w:sz w:val="28"/>
          <w:szCs w:val="28"/>
          <w:lang w:eastAsia="fr-FR"/>
          <w14:ligatures w14:val="none"/>
        </w:rPr>
        <w:t> ! » avant que n’éclate une crise où ceux d’en bas</w:t>
      </w:r>
      <w:r w:rsidR="00B06498">
        <w:rPr>
          <w:rFonts w:ascii="Bahnschrift SemiCondensed" w:eastAsia="Times New Roman" w:hAnsi="Bahnschrift SemiCondensed" w:cs="Times New Roman"/>
          <w:kern w:val="36"/>
          <w:sz w:val="28"/>
          <w:szCs w:val="28"/>
          <w:lang w:eastAsia="fr-FR"/>
          <w14:ligatures w14:val="none"/>
        </w:rPr>
        <w:t xml:space="preserve">, ces sous-hommes </w:t>
      </w:r>
      <w:r w:rsidR="00B06498">
        <w:rPr>
          <w:rFonts w:ascii="Bahnschrift SemiCondensed" w:eastAsia="Times New Roman" w:hAnsi="Bahnschrift SemiCondensed" w:cs="Times New Roman"/>
          <w:kern w:val="36"/>
          <w:sz w:val="28"/>
          <w:szCs w:val="28"/>
          <w:lang w:eastAsia="fr-FR"/>
          <w14:ligatures w14:val="none"/>
        </w:rPr>
        <w:lastRenderedPageBreak/>
        <w:t>remplaçables</w:t>
      </w:r>
      <w:r w:rsidR="00E10D97">
        <w:rPr>
          <w:rFonts w:ascii="Bahnschrift SemiCondensed" w:eastAsia="Times New Roman" w:hAnsi="Bahnschrift SemiCondensed" w:cs="Times New Roman"/>
          <w:kern w:val="36"/>
          <w:sz w:val="28"/>
          <w:szCs w:val="28"/>
          <w:lang w:eastAsia="fr-FR"/>
          <w14:ligatures w14:val="none"/>
        </w:rPr>
        <w:t>,</w:t>
      </w:r>
      <w:r w:rsidRPr="00EC1047">
        <w:rPr>
          <w:rFonts w:ascii="Bahnschrift SemiCondensed" w:eastAsia="Times New Roman" w:hAnsi="Bahnschrift SemiCondensed" w:cs="Times New Roman"/>
          <w:kern w:val="36"/>
          <w:sz w:val="28"/>
          <w:szCs w:val="28"/>
          <w:lang w:eastAsia="fr-FR"/>
          <w14:ligatures w14:val="none"/>
        </w:rPr>
        <w:t xml:space="preserve"> mettraient un coup d’arrêt à l’orgie (qui on le sait depuis Epstein n’est pas que financière)</w:t>
      </w:r>
      <w:r w:rsidR="00B06498">
        <w:rPr>
          <w:rFonts w:ascii="Bahnschrift SemiCondensed" w:eastAsia="Times New Roman" w:hAnsi="Bahnschrift SemiCondensed" w:cs="Times New Roman"/>
          <w:kern w:val="36"/>
          <w:sz w:val="28"/>
          <w:szCs w:val="28"/>
          <w:lang w:eastAsia="fr-FR"/>
          <w14:ligatures w14:val="none"/>
        </w:rPr>
        <w:t>.</w:t>
      </w:r>
    </w:p>
    <w:p w14:paraId="148F3BEE" w14:textId="77777777" w:rsidR="003F1BD1" w:rsidRPr="00EC1047" w:rsidRDefault="003F1BD1" w:rsidP="003F1BD1">
      <w:pPr>
        <w:pStyle w:val="Paragraphedeliste"/>
        <w:rPr>
          <w:rFonts w:ascii="Bahnschrift SemiCondensed" w:eastAsia="Times New Roman" w:hAnsi="Bahnschrift SemiCondensed" w:cs="Times New Roman"/>
          <w:kern w:val="36"/>
          <w:sz w:val="28"/>
          <w:szCs w:val="28"/>
          <w:lang w:eastAsia="fr-FR"/>
          <w14:ligatures w14:val="none"/>
        </w:rPr>
      </w:pPr>
    </w:p>
    <w:p w14:paraId="2B4C1BD0" w14:textId="57954DC7" w:rsidR="003F1BD1" w:rsidRPr="00653330" w:rsidRDefault="00B06498" w:rsidP="006635D2">
      <w:pPr>
        <w:pStyle w:val="Paragraphedeliste"/>
        <w:numPr>
          <w:ilvl w:val="0"/>
          <w:numId w:val="2"/>
        </w:numPr>
        <w:spacing w:before="100" w:beforeAutospacing="1" w:after="100" w:afterAutospacing="1" w:line="240" w:lineRule="auto"/>
        <w:jc w:val="both"/>
        <w:outlineLvl w:val="0"/>
        <w:rPr>
          <w:rFonts w:ascii="Bahnschrift SemiCondensed" w:eastAsia="Times New Roman" w:hAnsi="Bahnschrift SemiCondensed" w:cs="Times New Roman"/>
          <w:kern w:val="36"/>
          <w:sz w:val="28"/>
          <w:szCs w:val="28"/>
          <w:lang w:eastAsia="fr-FR"/>
          <w14:ligatures w14:val="none"/>
        </w:rPr>
      </w:pPr>
      <w:r w:rsidRPr="00653330">
        <w:rPr>
          <w:rFonts w:ascii="Bahnschrift SemiCondensed" w:eastAsia="Times New Roman" w:hAnsi="Bahnschrift SemiCondensed" w:cs="Times New Roman"/>
          <w:kern w:val="36"/>
          <w:sz w:val="28"/>
          <w:szCs w:val="28"/>
          <w:lang w:eastAsia="fr-FR"/>
          <w14:ligatures w14:val="none"/>
        </w:rPr>
        <w:t xml:space="preserve">Aussi pour </w:t>
      </w:r>
      <w:r w:rsidR="00653330" w:rsidRPr="00653330">
        <w:rPr>
          <w:rFonts w:ascii="Bahnschrift SemiCondensed" w:eastAsia="Times New Roman" w:hAnsi="Bahnschrift SemiCondensed" w:cs="Times New Roman"/>
          <w:kern w:val="36"/>
          <w:sz w:val="28"/>
          <w:szCs w:val="28"/>
          <w:lang w:eastAsia="fr-FR"/>
          <w14:ligatures w14:val="none"/>
        </w:rPr>
        <w:t>éviter</w:t>
      </w:r>
      <w:r w:rsidRPr="00653330">
        <w:rPr>
          <w:rFonts w:ascii="Bahnschrift SemiCondensed" w:eastAsia="Times New Roman" w:hAnsi="Bahnschrift SemiCondensed" w:cs="Times New Roman"/>
          <w:kern w:val="36"/>
          <w:sz w:val="28"/>
          <w:szCs w:val="28"/>
          <w:lang w:eastAsia="fr-FR"/>
          <w14:ligatures w14:val="none"/>
        </w:rPr>
        <w:t xml:space="preserve"> que le vent tourne </w:t>
      </w:r>
      <w:r w:rsidR="006635D2" w:rsidRPr="00653330">
        <w:rPr>
          <w:rFonts w:ascii="Bahnschrift SemiCondensed" w:eastAsia="Times New Roman" w:hAnsi="Bahnschrift SemiCondensed" w:cs="Times New Roman"/>
          <w:kern w:val="36"/>
          <w:sz w:val="28"/>
          <w:szCs w:val="28"/>
          <w:lang w:eastAsia="fr-FR"/>
          <w14:ligatures w14:val="none"/>
        </w:rPr>
        <w:t>confient</w:t>
      </w:r>
      <w:r w:rsidRPr="00653330">
        <w:rPr>
          <w:rFonts w:ascii="Bahnschrift SemiCondensed" w:eastAsia="Times New Roman" w:hAnsi="Bahnschrift SemiCondensed" w:cs="Times New Roman"/>
          <w:kern w:val="36"/>
          <w:sz w:val="28"/>
          <w:szCs w:val="28"/>
          <w:lang w:eastAsia="fr-FR"/>
          <w14:ligatures w14:val="none"/>
        </w:rPr>
        <w:t>-ils à leurs médias</w:t>
      </w:r>
      <w:r w:rsidR="00653330">
        <w:rPr>
          <w:rFonts w:ascii="Bahnschrift SemiCondensed" w:eastAsia="Times New Roman" w:hAnsi="Bahnschrift SemiCondensed" w:cs="Times New Roman"/>
          <w:kern w:val="36"/>
          <w:sz w:val="28"/>
          <w:szCs w:val="28"/>
          <w:lang w:eastAsia="fr-FR"/>
          <w14:ligatures w14:val="none"/>
        </w:rPr>
        <w:t xml:space="preserve"> </w:t>
      </w:r>
      <w:r w:rsidR="006635D2" w:rsidRPr="00653330">
        <w:rPr>
          <w:rFonts w:ascii="Bahnschrift SemiCondensed" w:eastAsia="Times New Roman" w:hAnsi="Bahnschrift SemiCondensed" w:cs="Times New Roman"/>
          <w:kern w:val="36"/>
          <w:sz w:val="28"/>
          <w:szCs w:val="28"/>
          <w:lang w:eastAsia="fr-FR"/>
          <w14:ligatures w14:val="none"/>
        </w:rPr>
        <w:t xml:space="preserve">un travail permanent de </w:t>
      </w:r>
      <w:r w:rsidR="00964999" w:rsidRPr="00653330">
        <w:rPr>
          <w:rFonts w:ascii="Bahnschrift SemiCondensed" w:eastAsia="Times New Roman" w:hAnsi="Bahnschrift SemiCondensed" w:cs="Times New Roman"/>
          <w:kern w:val="36"/>
          <w:sz w:val="28"/>
          <w:szCs w:val="28"/>
          <w:lang w:eastAsia="fr-FR"/>
          <w14:ligatures w14:val="none"/>
        </w:rPr>
        <w:t xml:space="preserve"> brouillage de toutes les fréquences collectives </w:t>
      </w:r>
      <w:r w:rsidR="006635D2" w:rsidRPr="00653330">
        <w:rPr>
          <w:rFonts w:ascii="Bahnschrift SemiCondensed" w:eastAsia="Times New Roman" w:hAnsi="Bahnschrift SemiCondensed" w:cs="Times New Roman"/>
          <w:kern w:val="36"/>
          <w:sz w:val="28"/>
          <w:szCs w:val="28"/>
          <w:lang w:eastAsia="fr-FR"/>
          <w14:ligatures w14:val="none"/>
        </w:rPr>
        <w:t>de résistance et de négat</w:t>
      </w:r>
      <w:r w:rsidR="00653330">
        <w:rPr>
          <w:rFonts w:ascii="Bahnschrift SemiCondensed" w:eastAsia="Times New Roman" w:hAnsi="Bahnschrift SemiCondensed" w:cs="Times New Roman"/>
          <w:kern w:val="36"/>
          <w:sz w:val="28"/>
          <w:szCs w:val="28"/>
          <w:lang w:eastAsia="fr-FR"/>
          <w14:ligatures w14:val="none"/>
        </w:rPr>
        <w:t>io</w:t>
      </w:r>
      <w:r w:rsidR="006635D2" w:rsidRPr="00653330">
        <w:rPr>
          <w:rFonts w:ascii="Bahnschrift SemiCondensed" w:eastAsia="Times New Roman" w:hAnsi="Bahnschrift SemiCondensed" w:cs="Times New Roman"/>
          <w:kern w:val="36"/>
          <w:sz w:val="28"/>
          <w:szCs w:val="28"/>
          <w:lang w:eastAsia="fr-FR"/>
          <w14:ligatures w14:val="none"/>
        </w:rPr>
        <w:t xml:space="preserve">n de </w:t>
      </w:r>
      <w:r w:rsidR="00964999" w:rsidRPr="00653330">
        <w:rPr>
          <w:rFonts w:ascii="Bahnschrift SemiCondensed" w:eastAsia="Times New Roman" w:hAnsi="Bahnschrift SemiCondensed" w:cs="Times New Roman"/>
          <w:kern w:val="36"/>
          <w:sz w:val="28"/>
          <w:szCs w:val="28"/>
          <w:lang w:eastAsia="fr-FR"/>
          <w14:ligatures w14:val="none"/>
        </w:rPr>
        <w:t xml:space="preserve"> tous les rêves d’émancipation</w:t>
      </w:r>
      <w:r w:rsidR="00EC1047" w:rsidRPr="00653330">
        <w:rPr>
          <w:rFonts w:ascii="Bahnschrift SemiCondensed" w:eastAsia="Times New Roman" w:hAnsi="Bahnschrift SemiCondensed" w:cs="Times New Roman"/>
          <w:kern w:val="36"/>
          <w:sz w:val="28"/>
          <w:szCs w:val="28"/>
          <w:lang w:eastAsia="fr-FR"/>
          <w14:ligatures w14:val="none"/>
        </w:rPr>
        <w:t>.</w:t>
      </w:r>
      <w:r w:rsidR="00964999" w:rsidRPr="00653330">
        <w:rPr>
          <w:rFonts w:ascii="Bahnschrift SemiCondensed" w:eastAsia="Times New Roman" w:hAnsi="Bahnschrift SemiCondensed" w:cs="Times New Roman"/>
          <w:kern w:val="36"/>
          <w:sz w:val="28"/>
          <w:szCs w:val="28"/>
          <w:lang w:eastAsia="fr-FR"/>
          <w14:ligatures w14:val="none"/>
        </w:rPr>
        <w:t xml:space="preserve"> </w:t>
      </w:r>
    </w:p>
    <w:p w14:paraId="4FC3A08D" w14:textId="77777777" w:rsidR="006635D2" w:rsidRDefault="006635D2" w:rsidP="006635D2">
      <w:pPr>
        <w:pStyle w:val="Paragraphedeliste"/>
        <w:spacing w:before="100" w:beforeAutospacing="1" w:after="100" w:afterAutospacing="1" w:line="240" w:lineRule="auto"/>
        <w:ind w:left="1080"/>
        <w:jc w:val="both"/>
        <w:outlineLvl w:val="0"/>
        <w:rPr>
          <w:rFonts w:ascii="Bahnschrift SemiCondensed" w:eastAsia="Times New Roman" w:hAnsi="Bahnschrift SemiCondensed" w:cs="Times New Roman"/>
          <w:kern w:val="36"/>
          <w:sz w:val="28"/>
          <w:szCs w:val="28"/>
          <w:lang w:eastAsia="fr-FR"/>
          <w14:ligatures w14:val="none"/>
        </w:rPr>
      </w:pPr>
    </w:p>
    <w:p w14:paraId="7B8EEC20" w14:textId="418E6B1E" w:rsidR="006635D2" w:rsidRDefault="006635D2" w:rsidP="006635D2">
      <w:pPr>
        <w:pStyle w:val="Paragraphedeliste"/>
        <w:spacing w:before="100" w:beforeAutospacing="1" w:after="100" w:afterAutospacing="1" w:line="240" w:lineRule="auto"/>
        <w:ind w:left="1080"/>
        <w:jc w:val="both"/>
        <w:outlineLvl w:val="0"/>
        <w:rPr>
          <w:rFonts w:ascii="Bahnschrift SemiCondensed" w:eastAsia="Times New Roman" w:hAnsi="Bahnschrift SemiCondensed" w:cs="Times New Roman"/>
          <w:kern w:val="36"/>
          <w:sz w:val="28"/>
          <w:szCs w:val="28"/>
          <w:lang w:eastAsia="fr-FR"/>
          <w14:ligatures w14:val="none"/>
        </w:rPr>
      </w:pPr>
      <w:r>
        <w:rPr>
          <w:rFonts w:ascii="Bahnschrift SemiCondensed" w:eastAsia="Times New Roman" w:hAnsi="Bahnschrift SemiCondensed" w:cs="Times New Roman"/>
          <w:kern w:val="36"/>
          <w:sz w:val="28"/>
          <w:szCs w:val="28"/>
          <w:lang w:eastAsia="fr-FR"/>
          <w14:ligatures w14:val="none"/>
        </w:rPr>
        <w:t xml:space="preserve">En dernière instance reste bien sûr l’assassinat dont on ne retrouve jamais les vrais </w:t>
      </w:r>
      <w:r w:rsidR="00653330">
        <w:rPr>
          <w:rFonts w:ascii="Bahnschrift SemiCondensed" w:eastAsia="Times New Roman" w:hAnsi="Bahnschrift SemiCondensed" w:cs="Times New Roman"/>
          <w:kern w:val="36"/>
          <w:sz w:val="28"/>
          <w:szCs w:val="28"/>
          <w:lang w:eastAsia="fr-FR"/>
          <w14:ligatures w14:val="none"/>
        </w:rPr>
        <w:t>coupables.</w:t>
      </w:r>
    </w:p>
    <w:p w14:paraId="726D036F" w14:textId="55F39380" w:rsidR="006635D2" w:rsidRDefault="006635D2" w:rsidP="006635D2">
      <w:pPr>
        <w:pStyle w:val="Paragraphedeliste"/>
        <w:spacing w:before="100" w:beforeAutospacing="1" w:after="100" w:afterAutospacing="1" w:line="240" w:lineRule="auto"/>
        <w:ind w:left="1080"/>
        <w:jc w:val="both"/>
        <w:outlineLvl w:val="0"/>
        <w:rPr>
          <w:rFonts w:ascii="Bahnschrift SemiCondensed" w:eastAsia="Times New Roman" w:hAnsi="Bahnschrift SemiCondensed" w:cs="Times New Roman"/>
          <w:kern w:val="36"/>
          <w:sz w:val="28"/>
          <w:szCs w:val="28"/>
          <w:lang w:eastAsia="fr-FR"/>
          <w14:ligatures w14:val="none"/>
        </w:rPr>
      </w:pPr>
      <w:r>
        <w:rPr>
          <w:rFonts w:ascii="Bahnschrift SemiCondensed" w:eastAsia="Times New Roman" w:hAnsi="Bahnschrift SemiCondensed" w:cs="Times New Roman"/>
          <w:kern w:val="36"/>
          <w:sz w:val="28"/>
          <w:szCs w:val="28"/>
          <w:lang w:eastAsia="fr-FR"/>
          <w14:ligatures w14:val="none"/>
        </w:rPr>
        <w:t>Ainsi va la lutte des classes dans le cœur du système capitaliste</w:t>
      </w:r>
      <w:r w:rsidR="00945AA1">
        <w:rPr>
          <w:rFonts w:ascii="Bahnschrift SemiCondensed" w:eastAsia="Times New Roman" w:hAnsi="Bahnschrift SemiCondensed" w:cs="Times New Roman"/>
          <w:kern w:val="36"/>
          <w:sz w:val="28"/>
          <w:szCs w:val="28"/>
          <w:lang w:eastAsia="fr-FR"/>
          <w14:ligatures w14:val="none"/>
        </w:rPr>
        <w:t>.</w:t>
      </w:r>
    </w:p>
    <w:p w14:paraId="6D1340EE" w14:textId="77777777" w:rsidR="006635D2" w:rsidRDefault="006635D2" w:rsidP="006635D2">
      <w:pPr>
        <w:pStyle w:val="Paragraphedeliste"/>
        <w:spacing w:before="100" w:beforeAutospacing="1" w:after="100" w:afterAutospacing="1" w:line="240" w:lineRule="auto"/>
        <w:ind w:left="1080"/>
        <w:jc w:val="both"/>
        <w:outlineLvl w:val="0"/>
        <w:rPr>
          <w:rFonts w:ascii="Bahnschrift SemiCondensed" w:eastAsia="Times New Roman" w:hAnsi="Bahnschrift SemiCondensed" w:cs="Times New Roman"/>
          <w:kern w:val="36"/>
          <w:sz w:val="28"/>
          <w:szCs w:val="28"/>
          <w:lang w:eastAsia="fr-FR"/>
          <w14:ligatures w14:val="none"/>
        </w:rPr>
      </w:pPr>
    </w:p>
    <w:p w14:paraId="383A5E3C" w14:textId="5D182988" w:rsidR="006635D2" w:rsidRPr="00EC1047" w:rsidRDefault="006635D2" w:rsidP="006635D2">
      <w:pPr>
        <w:pStyle w:val="Paragraphedeliste"/>
        <w:spacing w:before="100" w:beforeAutospacing="1" w:after="100" w:afterAutospacing="1" w:line="240" w:lineRule="auto"/>
        <w:ind w:left="1080"/>
        <w:jc w:val="center"/>
        <w:outlineLvl w:val="0"/>
        <w:rPr>
          <w:rFonts w:ascii="Bahnschrift SemiCondensed" w:eastAsia="Times New Roman" w:hAnsi="Bahnschrift SemiCondensed" w:cs="Times New Roman"/>
          <w:kern w:val="36"/>
          <w:sz w:val="28"/>
          <w:szCs w:val="28"/>
          <w:lang w:eastAsia="fr-FR"/>
          <w14:ligatures w14:val="none"/>
        </w:rPr>
      </w:pPr>
      <w:r>
        <w:rPr>
          <w:rFonts w:ascii="Bahnschrift SemiCondensed" w:eastAsia="Times New Roman" w:hAnsi="Bahnschrift SemiCondensed" w:cs="Times New Roman"/>
          <w:kern w:val="36"/>
          <w:sz w:val="28"/>
          <w:szCs w:val="28"/>
          <w:lang w:eastAsia="fr-FR"/>
          <w14:ligatures w14:val="none"/>
        </w:rPr>
        <w:t>*****</w:t>
      </w:r>
    </w:p>
    <w:p w14:paraId="4550633B" w14:textId="3A19AF0E" w:rsidR="000C0FE9" w:rsidRPr="00945AA1" w:rsidRDefault="000C0FE9" w:rsidP="00945AA1">
      <w:pPr>
        <w:spacing w:before="100" w:beforeAutospacing="1" w:after="100" w:afterAutospacing="1" w:line="240" w:lineRule="auto"/>
        <w:jc w:val="center"/>
        <w:outlineLvl w:val="0"/>
        <w:rPr>
          <w:rFonts w:ascii="Times New Roman" w:eastAsia="Times New Roman" w:hAnsi="Times New Roman" w:cs="Times New Roman"/>
          <w:kern w:val="36"/>
          <w:sz w:val="36"/>
          <w:szCs w:val="36"/>
          <w:lang w:eastAsia="fr-FR"/>
          <w14:ligatures w14:val="none"/>
        </w:rPr>
      </w:pPr>
      <w:r w:rsidRPr="00945AA1">
        <w:rPr>
          <w:rFonts w:ascii="Times New Roman" w:eastAsia="Times New Roman" w:hAnsi="Times New Roman" w:cs="Times New Roman"/>
          <w:kern w:val="36"/>
          <w:sz w:val="36"/>
          <w:szCs w:val="36"/>
          <w:lang w:eastAsia="fr-FR"/>
          <w14:ligatures w14:val="none"/>
        </w:rPr>
        <w:t xml:space="preserve">Les </w:t>
      </w:r>
      <w:r w:rsidR="00F275E1" w:rsidRPr="00945AA1">
        <w:rPr>
          <w:rFonts w:ascii="Times New Roman" w:eastAsia="Times New Roman" w:hAnsi="Times New Roman" w:cs="Times New Roman"/>
          <w:kern w:val="36"/>
          <w:sz w:val="36"/>
          <w:szCs w:val="36"/>
          <w:lang w:eastAsia="fr-FR"/>
          <w14:ligatures w14:val="none"/>
        </w:rPr>
        <w:t xml:space="preserve">budgets </w:t>
      </w:r>
      <w:r w:rsidRPr="00945AA1">
        <w:rPr>
          <w:rFonts w:ascii="Times New Roman" w:eastAsia="Times New Roman" w:hAnsi="Times New Roman" w:cs="Times New Roman"/>
          <w:kern w:val="36"/>
          <w:sz w:val="36"/>
          <w:szCs w:val="36"/>
          <w:lang w:eastAsia="fr-FR"/>
          <w14:ligatures w14:val="none"/>
        </w:rPr>
        <w:t xml:space="preserve"> </w:t>
      </w:r>
      <w:r w:rsidR="00F275E1" w:rsidRPr="00945AA1">
        <w:rPr>
          <w:rFonts w:ascii="Times New Roman" w:eastAsia="Times New Roman" w:hAnsi="Times New Roman" w:cs="Times New Roman"/>
          <w:kern w:val="36"/>
          <w:sz w:val="36"/>
          <w:szCs w:val="36"/>
          <w:lang w:eastAsia="fr-FR"/>
          <w14:ligatures w14:val="none"/>
        </w:rPr>
        <w:t>pour les</w:t>
      </w:r>
      <w:r w:rsidRPr="00945AA1">
        <w:rPr>
          <w:rFonts w:ascii="Times New Roman" w:eastAsia="Times New Roman" w:hAnsi="Times New Roman" w:cs="Times New Roman"/>
          <w:kern w:val="36"/>
          <w:sz w:val="36"/>
          <w:szCs w:val="36"/>
          <w:lang w:eastAsia="fr-FR"/>
          <w14:ligatures w14:val="none"/>
        </w:rPr>
        <w:t xml:space="preserve"> jets </w:t>
      </w:r>
      <w:r w:rsidR="00F275E1" w:rsidRPr="00945AA1">
        <w:rPr>
          <w:rFonts w:ascii="Times New Roman" w:eastAsia="Times New Roman" w:hAnsi="Times New Roman" w:cs="Times New Roman"/>
          <w:kern w:val="36"/>
          <w:sz w:val="36"/>
          <w:szCs w:val="36"/>
          <w:lang w:eastAsia="fr-FR"/>
          <w14:ligatures w14:val="none"/>
        </w:rPr>
        <w:t>privés des</w:t>
      </w:r>
      <w:r w:rsidRPr="00945AA1">
        <w:rPr>
          <w:rFonts w:ascii="Times New Roman" w:eastAsia="Times New Roman" w:hAnsi="Times New Roman" w:cs="Times New Roman"/>
          <w:kern w:val="36"/>
          <w:sz w:val="36"/>
          <w:szCs w:val="36"/>
          <w:lang w:eastAsia="fr-FR"/>
          <w14:ligatures w14:val="none"/>
        </w:rPr>
        <w:t xml:space="preserve"> </w:t>
      </w:r>
      <w:r w:rsidR="00F275E1" w:rsidRPr="00945AA1">
        <w:rPr>
          <w:rFonts w:ascii="Times New Roman" w:eastAsia="Times New Roman" w:hAnsi="Times New Roman" w:cs="Times New Roman"/>
          <w:kern w:val="36"/>
          <w:sz w:val="36"/>
          <w:szCs w:val="36"/>
          <w:lang w:eastAsia="fr-FR"/>
          <w14:ligatures w14:val="none"/>
        </w:rPr>
        <w:t>PDG</w:t>
      </w:r>
      <w:r w:rsidRPr="00945AA1">
        <w:rPr>
          <w:rFonts w:ascii="Times New Roman" w:eastAsia="Times New Roman" w:hAnsi="Times New Roman" w:cs="Times New Roman"/>
          <w:kern w:val="36"/>
          <w:sz w:val="36"/>
          <w:szCs w:val="36"/>
          <w:lang w:eastAsia="fr-FR"/>
          <w14:ligatures w14:val="none"/>
        </w:rPr>
        <w:t xml:space="preserve"> deviennent de plus en plus </w:t>
      </w:r>
      <w:r w:rsidR="00F275E1" w:rsidRPr="00945AA1">
        <w:rPr>
          <w:rFonts w:ascii="Times New Roman" w:eastAsia="Times New Roman" w:hAnsi="Times New Roman" w:cs="Times New Roman"/>
          <w:kern w:val="36"/>
          <w:sz w:val="36"/>
          <w:szCs w:val="36"/>
          <w:lang w:eastAsia="fr-FR"/>
          <w14:ligatures w14:val="none"/>
        </w:rPr>
        <w:t>importants</w:t>
      </w:r>
      <w:r w:rsidRPr="00945AA1">
        <w:rPr>
          <w:rFonts w:ascii="Times New Roman" w:eastAsia="Times New Roman" w:hAnsi="Times New Roman" w:cs="Times New Roman"/>
          <w:kern w:val="36"/>
          <w:sz w:val="36"/>
          <w:szCs w:val="36"/>
          <w:lang w:eastAsia="fr-FR"/>
          <w14:ligatures w14:val="none"/>
        </w:rPr>
        <w:t>. Voici ce que les entreprises dépensent</w:t>
      </w:r>
      <w:r w:rsidR="006635D2" w:rsidRPr="00945AA1">
        <w:rPr>
          <w:rFonts w:ascii="Times New Roman" w:eastAsia="Times New Roman" w:hAnsi="Times New Roman" w:cs="Times New Roman"/>
          <w:kern w:val="36"/>
          <w:sz w:val="36"/>
          <w:szCs w:val="36"/>
          <w:lang w:eastAsia="fr-FR"/>
          <w14:ligatures w14:val="none"/>
        </w:rPr>
        <w:t>.</w:t>
      </w:r>
    </w:p>
    <w:p w14:paraId="37FB9850" w14:textId="6803850F" w:rsidR="000C0FE9" w:rsidRPr="00E34D35" w:rsidRDefault="000C0FE9" w:rsidP="00E34D35">
      <w:pPr>
        <w:spacing w:before="100" w:beforeAutospacing="1" w:after="100" w:afterAutospacing="1" w:line="240" w:lineRule="auto"/>
        <w:jc w:val="both"/>
        <w:outlineLvl w:val="1"/>
        <w:rPr>
          <w:rFonts w:ascii="Times New Roman" w:eastAsia="Times New Roman" w:hAnsi="Times New Roman" w:cs="Times New Roman"/>
          <w:kern w:val="0"/>
          <w:sz w:val="28"/>
          <w:szCs w:val="28"/>
          <w:lang w:eastAsia="fr-FR"/>
          <w14:ligatures w14:val="none"/>
        </w:rPr>
      </w:pPr>
      <w:r w:rsidRPr="00E34D35">
        <w:rPr>
          <w:rFonts w:ascii="Times New Roman" w:eastAsia="Times New Roman" w:hAnsi="Times New Roman" w:cs="Times New Roman"/>
          <w:kern w:val="0"/>
          <w:sz w:val="28"/>
          <w:szCs w:val="28"/>
          <w:lang w:eastAsia="fr-FR"/>
          <w14:ligatures w14:val="none"/>
        </w:rPr>
        <w:t xml:space="preserve">Les dépenses des entreprises </w:t>
      </w:r>
      <w:r w:rsidR="00E34D35">
        <w:rPr>
          <w:rFonts w:ascii="Times New Roman" w:eastAsia="Times New Roman" w:hAnsi="Times New Roman" w:cs="Times New Roman"/>
          <w:kern w:val="0"/>
          <w:sz w:val="28"/>
          <w:szCs w:val="28"/>
          <w:lang w:eastAsia="fr-FR"/>
          <w14:ligatures w14:val="none"/>
        </w:rPr>
        <w:t>pour la</w:t>
      </w:r>
      <w:r w:rsidRPr="00E34D35">
        <w:rPr>
          <w:rFonts w:ascii="Times New Roman" w:eastAsia="Times New Roman" w:hAnsi="Times New Roman" w:cs="Times New Roman"/>
          <w:kern w:val="0"/>
          <w:sz w:val="28"/>
          <w:szCs w:val="28"/>
          <w:lang w:eastAsia="fr-FR"/>
          <w14:ligatures w14:val="none"/>
        </w:rPr>
        <w:t xml:space="preserve"> sécurité de</w:t>
      </w:r>
      <w:r w:rsidR="00E34D35">
        <w:rPr>
          <w:rFonts w:ascii="Times New Roman" w:eastAsia="Times New Roman" w:hAnsi="Times New Roman" w:cs="Times New Roman"/>
          <w:kern w:val="0"/>
          <w:sz w:val="28"/>
          <w:szCs w:val="28"/>
          <w:lang w:eastAsia="fr-FR"/>
          <w14:ligatures w14:val="none"/>
        </w:rPr>
        <w:t xml:space="preserve"> leurs </w:t>
      </w:r>
      <w:r w:rsidRPr="00E34D35">
        <w:rPr>
          <w:rFonts w:ascii="Times New Roman" w:eastAsia="Times New Roman" w:hAnsi="Times New Roman" w:cs="Times New Roman"/>
          <w:kern w:val="0"/>
          <w:sz w:val="28"/>
          <w:szCs w:val="28"/>
          <w:lang w:eastAsia="fr-FR"/>
          <w14:ligatures w14:val="none"/>
        </w:rPr>
        <w:t xml:space="preserve"> cadres, en avi</w:t>
      </w:r>
      <w:r w:rsidR="00E34D35">
        <w:rPr>
          <w:rFonts w:ascii="Times New Roman" w:eastAsia="Times New Roman" w:hAnsi="Times New Roman" w:cs="Times New Roman"/>
          <w:kern w:val="0"/>
          <w:sz w:val="28"/>
          <w:szCs w:val="28"/>
          <w:lang w:eastAsia="fr-FR"/>
          <w14:ligatures w14:val="none"/>
        </w:rPr>
        <w:t xml:space="preserve">ons </w:t>
      </w:r>
      <w:r w:rsidRPr="00E34D35">
        <w:rPr>
          <w:rFonts w:ascii="Times New Roman" w:eastAsia="Times New Roman" w:hAnsi="Times New Roman" w:cs="Times New Roman"/>
          <w:kern w:val="0"/>
          <w:sz w:val="28"/>
          <w:szCs w:val="28"/>
          <w:lang w:eastAsia="fr-FR"/>
          <w14:ligatures w14:val="none"/>
        </w:rPr>
        <w:t>privé</w:t>
      </w:r>
      <w:r w:rsidR="00E34D35">
        <w:rPr>
          <w:rFonts w:ascii="Times New Roman" w:eastAsia="Times New Roman" w:hAnsi="Times New Roman" w:cs="Times New Roman"/>
          <w:kern w:val="0"/>
          <w:sz w:val="28"/>
          <w:szCs w:val="28"/>
          <w:lang w:eastAsia="fr-FR"/>
          <w14:ligatures w14:val="none"/>
        </w:rPr>
        <w:t>s</w:t>
      </w:r>
      <w:r w:rsidRPr="00E34D35">
        <w:rPr>
          <w:rFonts w:ascii="Times New Roman" w:eastAsia="Times New Roman" w:hAnsi="Times New Roman" w:cs="Times New Roman"/>
          <w:kern w:val="0"/>
          <w:sz w:val="28"/>
          <w:szCs w:val="28"/>
          <w:lang w:eastAsia="fr-FR"/>
          <w14:ligatures w14:val="none"/>
        </w:rPr>
        <w:t xml:space="preserve"> et en chauffeurs privés ont augmenté pendant quatre années consécutives sans aucun signe de ralentissement</w:t>
      </w:r>
      <w:r w:rsidR="00E34D35">
        <w:rPr>
          <w:rFonts w:ascii="Times New Roman" w:eastAsia="Times New Roman" w:hAnsi="Times New Roman" w:cs="Times New Roman"/>
          <w:kern w:val="0"/>
          <w:sz w:val="28"/>
          <w:szCs w:val="28"/>
          <w:lang w:eastAsia="fr-FR"/>
          <w14:ligatures w14:val="none"/>
        </w:rPr>
        <w:t>.</w:t>
      </w:r>
    </w:p>
    <w:p w14:paraId="4A0F12A6" w14:textId="574FE2E7" w:rsidR="000C0FE9" w:rsidRPr="006635D2" w:rsidRDefault="00EC1047" w:rsidP="006635D2">
      <w:pPr>
        <w:spacing w:after="0" w:line="240" w:lineRule="auto"/>
        <w:jc w:val="center"/>
        <w:rPr>
          <w:sz w:val="32"/>
          <w:szCs w:val="32"/>
        </w:rPr>
      </w:pPr>
      <w:r w:rsidRPr="006635D2">
        <w:rPr>
          <w:rFonts w:ascii="Times New Roman" w:eastAsia="Times New Roman" w:hAnsi="Times New Roman" w:cs="Times New Roman"/>
          <w:kern w:val="0"/>
          <w:sz w:val="32"/>
          <w:szCs w:val="32"/>
          <w:lang w:eastAsia="fr-FR"/>
          <w14:ligatures w14:val="none"/>
        </w:rPr>
        <w:t>Par</w:t>
      </w:r>
      <w:r w:rsidRPr="006635D2">
        <w:rPr>
          <w:sz w:val="32"/>
          <w:szCs w:val="32"/>
        </w:rPr>
        <w:t xml:space="preserve"> Anthony</w:t>
      </w:r>
      <w:r w:rsidR="006635D2" w:rsidRPr="006635D2">
        <w:rPr>
          <w:sz w:val="32"/>
          <w:szCs w:val="32"/>
        </w:rPr>
        <w:t xml:space="preserve"> Lopopolo</w:t>
      </w:r>
    </w:p>
    <w:p w14:paraId="68C8F93D" w14:textId="62321DE5" w:rsidR="006635D2" w:rsidRPr="006635D2" w:rsidRDefault="006635D2" w:rsidP="006635D2">
      <w:pPr>
        <w:spacing w:after="0" w:line="240" w:lineRule="auto"/>
        <w:jc w:val="center"/>
        <w:rPr>
          <w:sz w:val="32"/>
          <w:szCs w:val="32"/>
        </w:rPr>
      </w:pPr>
      <w:r w:rsidRPr="006635D2">
        <w:rPr>
          <w:sz w:val="32"/>
          <w:szCs w:val="32"/>
        </w:rPr>
        <w:t>Quartz 25.05.2026</w:t>
      </w:r>
    </w:p>
    <w:p w14:paraId="05AC6819" w14:textId="2EC0A457" w:rsidR="006635D2" w:rsidRPr="006635D2" w:rsidRDefault="006635D2" w:rsidP="006635D2">
      <w:pPr>
        <w:spacing w:after="0" w:line="240" w:lineRule="auto"/>
        <w:jc w:val="center"/>
        <w:rPr>
          <w:rFonts w:ascii="Times New Roman" w:eastAsia="Times New Roman" w:hAnsi="Times New Roman" w:cs="Times New Roman"/>
          <w:kern w:val="0"/>
          <w:sz w:val="28"/>
          <w:szCs w:val="28"/>
          <w:lang w:eastAsia="fr-FR"/>
          <w14:ligatures w14:val="none"/>
        </w:rPr>
      </w:pPr>
      <w:r w:rsidRPr="006635D2">
        <w:rPr>
          <w:sz w:val="28"/>
          <w:szCs w:val="28"/>
        </w:rPr>
        <w:t>Traduction comaguer</w:t>
      </w:r>
    </w:p>
    <w:p w14:paraId="69687ABC" w14:textId="0ADA58CA" w:rsidR="000C0FE9" w:rsidRPr="00715D19" w:rsidRDefault="000C0FE9" w:rsidP="00E34D35">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6635D2">
        <w:rPr>
          <w:rFonts w:ascii="Times New Roman" w:eastAsia="Times New Roman" w:hAnsi="Times New Roman" w:cs="Times New Roman"/>
          <w:kern w:val="0"/>
          <w:sz w:val="24"/>
          <w:szCs w:val="24"/>
          <w:lang w:eastAsia="fr-FR"/>
          <w14:ligatures w14:val="none"/>
        </w:rPr>
        <w:t>La valeur médiane déclarée de l'utilisation d'avions personnels pour les PDG d</w:t>
      </w:r>
      <w:r w:rsidR="00F275E1" w:rsidRPr="006635D2">
        <w:rPr>
          <w:rFonts w:ascii="Times New Roman" w:eastAsia="Times New Roman" w:hAnsi="Times New Roman" w:cs="Times New Roman"/>
          <w:kern w:val="0"/>
          <w:sz w:val="24"/>
          <w:szCs w:val="24"/>
          <w:lang w:eastAsia="fr-FR"/>
          <w14:ligatures w14:val="none"/>
        </w:rPr>
        <w:t xml:space="preserve">es sociétés cotées par le </w:t>
      </w:r>
      <w:r w:rsidRPr="006635D2">
        <w:rPr>
          <w:rFonts w:ascii="Times New Roman" w:eastAsia="Times New Roman" w:hAnsi="Times New Roman" w:cs="Times New Roman"/>
          <w:kern w:val="0"/>
          <w:sz w:val="24"/>
          <w:szCs w:val="24"/>
          <w:lang w:eastAsia="fr-FR"/>
          <w14:ligatures w14:val="none"/>
        </w:rPr>
        <w:t xml:space="preserve"> S&amp;P 100 est passée de 129 000 $ en 2021 à 210 000 $ en 2024, selon </w:t>
      </w:r>
      <w:hyperlink r:id="rId6" w:tgtFrame="_blank" w:history="1">
        <w:r w:rsidRPr="006635D2">
          <w:rPr>
            <w:rFonts w:ascii="Times New Roman" w:eastAsia="Times New Roman" w:hAnsi="Times New Roman" w:cs="Times New Roman"/>
            <w:color w:val="0000FF"/>
            <w:kern w:val="0"/>
            <w:sz w:val="24"/>
            <w:szCs w:val="24"/>
            <w:u w:val="single"/>
            <w:lang w:eastAsia="fr-FR"/>
            <w14:ligatures w14:val="none"/>
          </w:rPr>
          <w:t>le rapport 2025 des Executive Perquisites du cabinet de conseil en compensation FW Cook</w:t>
        </w:r>
      </w:hyperlink>
      <w:r w:rsidRPr="006635D2">
        <w:rPr>
          <w:rFonts w:ascii="Times New Roman" w:eastAsia="Times New Roman" w:hAnsi="Times New Roman" w:cs="Times New Roman"/>
          <w:kern w:val="0"/>
          <w:sz w:val="24"/>
          <w:szCs w:val="24"/>
          <w:lang w:eastAsia="fr-FR"/>
          <w14:ligatures w14:val="none"/>
        </w:rPr>
        <w:t>. Les dépenses</w:t>
      </w:r>
      <w:r w:rsidRPr="00715D19">
        <w:rPr>
          <w:rFonts w:ascii="Times New Roman" w:eastAsia="Times New Roman" w:hAnsi="Times New Roman" w:cs="Times New Roman"/>
          <w:kern w:val="0"/>
          <w:sz w:val="24"/>
          <w:szCs w:val="24"/>
          <w:lang w:eastAsia="fr-FR"/>
          <w14:ligatures w14:val="none"/>
        </w:rPr>
        <w:t xml:space="preserve"> médianes en sécurité sont passées de 75 000 $ à 111 000 $ sur la même période. Ce sont les </w:t>
      </w:r>
      <w:r w:rsidR="00F275E1">
        <w:rPr>
          <w:rFonts w:ascii="Times New Roman" w:eastAsia="Times New Roman" w:hAnsi="Times New Roman" w:cs="Times New Roman"/>
          <w:kern w:val="0"/>
          <w:sz w:val="24"/>
          <w:szCs w:val="24"/>
          <w:lang w:eastAsia="fr-FR"/>
          <w14:ligatures w14:val="none"/>
        </w:rPr>
        <w:t xml:space="preserve">montants  </w:t>
      </w:r>
      <w:r w:rsidRPr="00715D19">
        <w:rPr>
          <w:rFonts w:ascii="Times New Roman" w:eastAsia="Times New Roman" w:hAnsi="Times New Roman" w:cs="Times New Roman"/>
          <w:kern w:val="0"/>
          <w:sz w:val="24"/>
          <w:szCs w:val="24"/>
          <w:lang w:eastAsia="fr-FR"/>
          <w14:ligatures w14:val="none"/>
        </w:rPr>
        <w:t xml:space="preserve">divulgués, rapportés comme des avantages dans les </w:t>
      </w:r>
      <w:r w:rsidR="00F275E1">
        <w:rPr>
          <w:rFonts w:ascii="Times New Roman" w:eastAsia="Times New Roman" w:hAnsi="Times New Roman" w:cs="Times New Roman"/>
          <w:kern w:val="0"/>
          <w:sz w:val="24"/>
          <w:szCs w:val="24"/>
          <w:lang w:eastAsia="fr-FR"/>
          <w14:ligatures w14:val="none"/>
        </w:rPr>
        <w:t xml:space="preserve">déclarations </w:t>
      </w:r>
      <w:r w:rsidRPr="00715D19">
        <w:rPr>
          <w:rFonts w:ascii="Times New Roman" w:eastAsia="Times New Roman" w:hAnsi="Times New Roman" w:cs="Times New Roman"/>
          <w:kern w:val="0"/>
          <w:sz w:val="24"/>
          <w:szCs w:val="24"/>
          <w:lang w:eastAsia="fr-FR"/>
          <w14:ligatures w14:val="none"/>
        </w:rPr>
        <w:t xml:space="preserve"> et ils représentent  </w:t>
      </w:r>
      <w:r w:rsidR="00F275E1">
        <w:rPr>
          <w:rFonts w:ascii="Times New Roman" w:eastAsia="Times New Roman" w:hAnsi="Times New Roman" w:cs="Times New Roman"/>
          <w:kern w:val="0"/>
          <w:sz w:val="24"/>
          <w:szCs w:val="24"/>
          <w:lang w:eastAsia="fr-FR"/>
          <w14:ligatures w14:val="none"/>
        </w:rPr>
        <w:t xml:space="preserve">les chiffres les plus bas </w:t>
      </w:r>
      <w:r w:rsidRPr="00715D19">
        <w:rPr>
          <w:rFonts w:ascii="Times New Roman" w:eastAsia="Times New Roman" w:hAnsi="Times New Roman" w:cs="Times New Roman"/>
          <w:kern w:val="0"/>
          <w:sz w:val="24"/>
          <w:szCs w:val="24"/>
          <w:lang w:eastAsia="fr-FR"/>
          <w14:ligatures w14:val="none"/>
        </w:rPr>
        <w:t xml:space="preserve"> de ce que les entreprises paient pour </w:t>
      </w:r>
      <w:r w:rsidR="00F275E1">
        <w:rPr>
          <w:rFonts w:ascii="Times New Roman" w:eastAsia="Times New Roman" w:hAnsi="Times New Roman" w:cs="Times New Roman"/>
          <w:kern w:val="0"/>
          <w:sz w:val="24"/>
          <w:szCs w:val="24"/>
          <w:lang w:eastAsia="fr-FR"/>
          <w14:ligatures w14:val="none"/>
        </w:rPr>
        <w:t>isoler</w:t>
      </w:r>
      <w:r w:rsidRPr="00715D19">
        <w:rPr>
          <w:rFonts w:ascii="Times New Roman" w:eastAsia="Times New Roman" w:hAnsi="Times New Roman" w:cs="Times New Roman"/>
          <w:kern w:val="0"/>
          <w:sz w:val="24"/>
          <w:szCs w:val="24"/>
          <w:lang w:eastAsia="fr-FR"/>
          <w14:ligatures w14:val="none"/>
        </w:rPr>
        <w:t xml:space="preserve"> leurs cadres supérieurs du </w:t>
      </w:r>
      <w:r w:rsidR="00F275E1">
        <w:rPr>
          <w:rFonts w:ascii="Times New Roman" w:eastAsia="Times New Roman" w:hAnsi="Times New Roman" w:cs="Times New Roman"/>
          <w:kern w:val="0"/>
          <w:sz w:val="24"/>
          <w:szCs w:val="24"/>
          <w:lang w:eastAsia="fr-FR"/>
          <w14:ligatures w14:val="none"/>
        </w:rPr>
        <w:t>reste de leur personnel</w:t>
      </w:r>
      <w:r w:rsidRPr="00715D19">
        <w:rPr>
          <w:rFonts w:ascii="Times New Roman" w:eastAsia="Times New Roman" w:hAnsi="Times New Roman" w:cs="Times New Roman"/>
          <w:kern w:val="0"/>
          <w:sz w:val="24"/>
          <w:szCs w:val="24"/>
          <w:lang w:eastAsia="fr-FR"/>
          <w14:ligatures w14:val="none"/>
        </w:rPr>
        <w:t>.</w:t>
      </w:r>
    </w:p>
    <w:p w14:paraId="6839762E" w14:textId="783E5DB4" w:rsidR="000C0FE9" w:rsidRPr="00715D19" w:rsidRDefault="000C0FE9" w:rsidP="00E34D35">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15D19">
        <w:rPr>
          <w:rFonts w:ascii="Times New Roman" w:eastAsia="Times New Roman" w:hAnsi="Times New Roman" w:cs="Times New Roman"/>
          <w:kern w:val="0"/>
          <w:sz w:val="24"/>
          <w:szCs w:val="24"/>
          <w:lang w:eastAsia="fr-FR"/>
          <w14:ligatures w14:val="none"/>
        </w:rPr>
        <w:t xml:space="preserve">Les chiffres sont différents </w:t>
      </w:r>
      <w:r w:rsidR="00F275E1">
        <w:rPr>
          <w:rFonts w:ascii="Times New Roman" w:eastAsia="Times New Roman" w:hAnsi="Times New Roman" w:cs="Times New Roman"/>
          <w:kern w:val="0"/>
          <w:sz w:val="24"/>
          <w:szCs w:val="24"/>
          <w:lang w:eastAsia="fr-FR"/>
          <w14:ligatures w14:val="none"/>
        </w:rPr>
        <w:t>dans le haut de la catégorie</w:t>
      </w:r>
      <w:r w:rsidRPr="00715D19">
        <w:rPr>
          <w:rFonts w:ascii="Times New Roman" w:eastAsia="Times New Roman" w:hAnsi="Times New Roman" w:cs="Times New Roman"/>
          <w:kern w:val="0"/>
          <w:sz w:val="24"/>
          <w:szCs w:val="24"/>
          <w:lang w:eastAsia="fr-FR"/>
          <w14:ligatures w14:val="none"/>
        </w:rPr>
        <w:t xml:space="preserve"> haut. Meta </w:t>
      </w:r>
      <w:hyperlink r:id="rId7" w:history="1">
        <w:r w:rsidRPr="00715D19">
          <w:rPr>
            <w:rFonts w:ascii="Times New Roman" w:eastAsia="Times New Roman" w:hAnsi="Times New Roman" w:cs="Times New Roman"/>
            <w:color w:val="0000FF"/>
            <w:kern w:val="0"/>
            <w:sz w:val="24"/>
            <w:szCs w:val="24"/>
            <w:u w:val="single"/>
            <w:lang w:eastAsia="fr-FR"/>
            <w14:ligatures w14:val="none"/>
          </w:rPr>
          <w:t>$META</w:t>
        </w:r>
      </w:hyperlink>
      <w:r w:rsidRPr="00715D19">
        <w:rPr>
          <w:rFonts w:ascii="Times New Roman" w:eastAsia="Times New Roman" w:hAnsi="Times New Roman" w:cs="Times New Roman"/>
          <w:kern w:val="0"/>
          <w:sz w:val="24"/>
          <w:szCs w:val="24"/>
          <w:lang w:eastAsia="fr-FR"/>
          <w14:ligatures w14:val="none"/>
        </w:rPr>
        <w:t xml:space="preserve"> dépensé plus de 27 millions de dollars en 2024 pour protéger </w:t>
      </w:r>
      <w:r w:rsidR="00F275E1">
        <w:rPr>
          <w:rFonts w:ascii="Times New Roman" w:eastAsia="Times New Roman" w:hAnsi="Times New Roman" w:cs="Times New Roman"/>
          <w:kern w:val="0"/>
          <w:sz w:val="24"/>
          <w:szCs w:val="24"/>
          <w:lang w:eastAsia="fr-FR"/>
          <w14:ligatures w14:val="none"/>
        </w:rPr>
        <w:t>son</w:t>
      </w:r>
      <w:r w:rsidRPr="00715D19">
        <w:rPr>
          <w:rFonts w:ascii="Times New Roman" w:eastAsia="Times New Roman" w:hAnsi="Times New Roman" w:cs="Times New Roman"/>
          <w:kern w:val="0"/>
          <w:sz w:val="24"/>
          <w:szCs w:val="24"/>
          <w:lang w:eastAsia="fr-FR"/>
          <w14:ligatures w14:val="none"/>
        </w:rPr>
        <w:t xml:space="preserve"> PDG Mark Zuckerberg, contre 24 millions en 2023, selon une </w:t>
      </w:r>
      <w:hyperlink r:id="rId8" w:tgtFrame="_blank" w:history="1">
        <w:r w:rsidRPr="00653330">
          <w:rPr>
            <w:rFonts w:ascii="Times New Roman" w:eastAsia="Times New Roman" w:hAnsi="Times New Roman" w:cs="Times New Roman"/>
            <w:color w:val="1F4E79" w:themeColor="accent5" w:themeShade="80"/>
            <w:kern w:val="0"/>
            <w:sz w:val="24"/>
            <w:szCs w:val="24"/>
            <w:u w:val="single"/>
            <w:lang w:eastAsia="fr-FR"/>
            <w14:ligatures w14:val="none"/>
          </w:rPr>
          <w:t>analyse du Financial</w:t>
        </w:r>
      </w:hyperlink>
      <w:r w:rsidRPr="00653330">
        <w:rPr>
          <w:rFonts w:ascii="Times New Roman" w:eastAsia="Times New Roman" w:hAnsi="Times New Roman" w:cs="Times New Roman"/>
          <w:color w:val="1F4E79" w:themeColor="accent5" w:themeShade="80"/>
          <w:kern w:val="0"/>
          <w:sz w:val="24"/>
          <w:szCs w:val="24"/>
          <w:u w:val="single"/>
          <w:lang w:eastAsia="fr-FR"/>
          <w14:ligatures w14:val="none"/>
        </w:rPr>
        <w:t xml:space="preserve"> Time</w:t>
      </w:r>
      <w:r w:rsidRPr="00653330">
        <w:rPr>
          <w:rFonts w:ascii="Times New Roman" w:eastAsia="Times New Roman" w:hAnsi="Times New Roman" w:cs="Times New Roman"/>
          <w:color w:val="2E74B5" w:themeColor="accent5" w:themeShade="BF"/>
          <w:kern w:val="0"/>
          <w:sz w:val="24"/>
          <w:szCs w:val="24"/>
          <w:u w:val="single"/>
          <w:lang w:eastAsia="fr-FR"/>
          <w14:ligatures w14:val="none"/>
        </w:rPr>
        <w:t xml:space="preserve">s </w:t>
      </w:r>
      <w:r w:rsidRPr="00715D19">
        <w:rPr>
          <w:rFonts w:ascii="Times New Roman" w:eastAsia="Times New Roman" w:hAnsi="Times New Roman" w:cs="Times New Roman"/>
          <w:kern w:val="0"/>
          <w:sz w:val="24"/>
          <w:szCs w:val="24"/>
          <w:lang w:eastAsia="fr-FR"/>
          <w14:ligatures w14:val="none"/>
        </w:rPr>
        <w:t xml:space="preserve">des </w:t>
      </w:r>
      <w:r w:rsidR="00F275E1">
        <w:rPr>
          <w:rFonts w:ascii="Times New Roman" w:eastAsia="Times New Roman" w:hAnsi="Times New Roman" w:cs="Times New Roman"/>
          <w:kern w:val="0"/>
          <w:sz w:val="24"/>
          <w:szCs w:val="24"/>
          <w:lang w:eastAsia="fr-FR"/>
          <w14:ligatures w14:val="none"/>
        </w:rPr>
        <w:t>déclarations</w:t>
      </w:r>
      <w:r w:rsidRPr="00715D19">
        <w:rPr>
          <w:rFonts w:ascii="Times New Roman" w:eastAsia="Times New Roman" w:hAnsi="Times New Roman" w:cs="Times New Roman"/>
          <w:kern w:val="0"/>
          <w:sz w:val="24"/>
          <w:szCs w:val="24"/>
          <w:lang w:eastAsia="fr-FR"/>
          <w14:ligatures w14:val="none"/>
        </w:rPr>
        <w:t xml:space="preserve">. Blackstone a déclaré la plus grande dépense totale de sécurité parmi les entreprises du S&amp;P 500 en 2025, avec 13,5 millions de dollars, selon </w:t>
      </w:r>
      <w:hyperlink r:id="rId9" w:tgtFrame="_blank" w:history="1">
        <w:r w:rsidRPr="00715D19">
          <w:rPr>
            <w:rFonts w:ascii="Times New Roman" w:eastAsia="Times New Roman" w:hAnsi="Times New Roman" w:cs="Times New Roman"/>
            <w:color w:val="0000FF"/>
            <w:kern w:val="0"/>
            <w:sz w:val="24"/>
            <w:szCs w:val="24"/>
            <w:u w:val="single"/>
            <w:lang w:eastAsia="fr-FR"/>
            <w14:ligatures w14:val="none"/>
          </w:rPr>
          <w:t>une étude d'Equilar</w:t>
        </w:r>
      </w:hyperlink>
      <w:r w:rsidRPr="00715D19">
        <w:rPr>
          <w:rFonts w:ascii="Times New Roman" w:eastAsia="Times New Roman" w:hAnsi="Times New Roman" w:cs="Times New Roman"/>
          <w:kern w:val="0"/>
          <w:sz w:val="24"/>
          <w:szCs w:val="24"/>
          <w:lang w:eastAsia="fr-FR"/>
          <w14:ligatures w14:val="none"/>
        </w:rPr>
        <w:t xml:space="preserve">. Lockheed Martin </w:t>
      </w:r>
      <w:hyperlink r:id="rId10" w:history="1">
        <w:r w:rsidRPr="00715D19">
          <w:rPr>
            <w:rFonts w:ascii="Times New Roman" w:eastAsia="Times New Roman" w:hAnsi="Times New Roman" w:cs="Times New Roman"/>
            <w:color w:val="0000FF"/>
            <w:kern w:val="0"/>
            <w:sz w:val="24"/>
            <w:szCs w:val="24"/>
            <w:u w:val="single"/>
            <w:lang w:eastAsia="fr-FR"/>
            <w14:ligatures w14:val="none"/>
          </w:rPr>
          <w:t>$LMT</w:t>
        </w:r>
      </w:hyperlink>
      <w:r w:rsidRPr="00715D19">
        <w:rPr>
          <w:rFonts w:ascii="Times New Roman" w:eastAsia="Times New Roman" w:hAnsi="Times New Roman" w:cs="Times New Roman"/>
          <w:kern w:val="0"/>
          <w:sz w:val="24"/>
          <w:szCs w:val="24"/>
          <w:lang w:eastAsia="fr-FR"/>
          <w14:ligatures w14:val="none"/>
        </w:rPr>
        <w:t xml:space="preserve"> augmenté ses dépenses de sécurité de </w:t>
      </w:r>
      <w:r w:rsidRPr="00653330">
        <w:rPr>
          <w:rFonts w:ascii="Times New Roman" w:eastAsia="Times New Roman" w:hAnsi="Times New Roman" w:cs="Times New Roman"/>
          <w:kern w:val="0"/>
          <w:sz w:val="24"/>
          <w:szCs w:val="24"/>
          <w:u w:val="single"/>
          <w:lang w:eastAsia="fr-FR"/>
          <w14:ligatures w14:val="none"/>
        </w:rPr>
        <w:t>798 %</w:t>
      </w:r>
      <w:r w:rsidRPr="00715D19">
        <w:rPr>
          <w:rFonts w:ascii="Times New Roman" w:eastAsia="Times New Roman" w:hAnsi="Times New Roman" w:cs="Times New Roman"/>
          <w:kern w:val="0"/>
          <w:sz w:val="24"/>
          <w:szCs w:val="24"/>
          <w:lang w:eastAsia="fr-FR"/>
          <w14:ligatures w14:val="none"/>
        </w:rPr>
        <w:t xml:space="preserve"> en une seule année, passant de 149 069 $ à 1 338 056 $, selon l'analyse d'Equilar </w:t>
      </w:r>
      <w:hyperlink r:id="rId11" w:tgtFrame="_blank" w:history="1">
        <w:r w:rsidRPr="00715D19">
          <w:rPr>
            <w:rFonts w:ascii="Times New Roman" w:eastAsia="Times New Roman" w:hAnsi="Times New Roman" w:cs="Times New Roman"/>
            <w:color w:val="0000FF"/>
            <w:kern w:val="0"/>
            <w:sz w:val="24"/>
            <w:szCs w:val="24"/>
            <w:u w:val="single"/>
            <w:lang w:eastAsia="fr-FR"/>
            <w14:ligatures w14:val="none"/>
          </w:rPr>
          <w:t>publiée</w:t>
        </w:r>
      </w:hyperlink>
      <w:r w:rsidRPr="00715D19">
        <w:rPr>
          <w:rFonts w:ascii="Times New Roman" w:eastAsia="Times New Roman" w:hAnsi="Times New Roman" w:cs="Times New Roman"/>
          <w:kern w:val="0"/>
          <w:sz w:val="24"/>
          <w:szCs w:val="24"/>
          <w:lang w:eastAsia="fr-FR"/>
          <w14:ligatures w14:val="none"/>
        </w:rPr>
        <w:t xml:space="preserve"> sur le Harvard Law School Forum on Corporate </w:t>
      </w:r>
      <w:proofErr w:type="gramStart"/>
      <w:r w:rsidRPr="00715D19">
        <w:rPr>
          <w:rFonts w:ascii="Times New Roman" w:eastAsia="Times New Roman" w:hAnsi="Times New Roman" w:cs="Times New Roman"/>
          <w:kern w:val="0"/>
          <w:sz w:val="24"/>
          <w:szCs w:val="24"/>
          <w:lang w:eastAsia="fr-FR"/>
          <w14:ligatures w14:val="none"/>
        </w:rPr>
        <w:t>Governance.</w:t>
      </w:r>
      <w:r w:rsidR="00F275E1">
        <w:rPr>
          <w:rFonts w:ascii="Times New Roman" w:eastAsia="Times New Roman" w:hAnsi="Times New Roman" w:cs="Times New Roman"/>
          <w:kern w:val="0"/>
          <w:sz w:val="24"/>
          <w:szCs w:val="24"/>
          <w:lang w:eastAsia="fr-FR"/>
          <w14:ligatures w14:val="none"/>
        </w:rPr>
        <w:t>(</w:t>
      </w:r>
      <w:proofErr w:type="gramEnd"/>
      <w:r w:rsidR="00F275E1">
        <w:rPr>
          <w:rFonts w:ascii="Times New Roman" w:eastAsia="Times New Roman" w:hAnsi="Times New Roman" w:cs="Times New Roman"/>
          <w:kern w:val="0"/>
          <w:sz w:val="24"/>
          <w:szCs w:val="24"/>
          <w:lang w:eastAsia="fr-FR"/>
          <w14:ligatures w14:val="none"/>
        </w:rPr>
        <w:t xml:space="preserve"> Forum de Harvard sur la gouvernance des entreprises</w:t>
      </w:r>
      <w:r w:rsidR="00653330">
        <w:rPr>
          <w:rFonts w:ascii="Times New Roman" w:eastAsia="Times New Roman" w:hAnsi="Times New Roman" w:cs="Times New Roman"/>
          <w:kern w:val="0"/>
          <w:sz w:val="24"/>
          <w:szCs w:val="24"/>
          <w:lang w:eastAsia="fr-FR"/>
          <w14:ligatures w14:val="none"/>
        </w:rPr>
        <w:t>. (1)</w:t>
      </w:r>
    </w:p>
    <w:p w14:paraId="097272FC" w14:textId="5B3D0646" w:rsidR="000C0FE9" w:rsidRPr="00715D19" w:rsidRDefault="000C0FE9" w:rsidP="00E34D35">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15D19">
        <w:rPr>
          <w:rFonts w:ascii="Times New Roman" w:eastAsia="Times New Roman" w:hAnsi="Times New Roman" w:cs="Times New Roman"/>
          <w:kern w:val="0"/>
          <w:sz w:val="24"/>
          <w:szCs w:val="24"/>
          <w:lang w:eastAsia="fr-FR"/>
          <w14:ligatures w14:val="none"/>
        </w:rPr>
        <w:t xml:space="preserve">La tendance est </w:t>
      </w:r>
      <w:r w:rsidR="00DF7C4A">
        <w:rPr>
          <w:rFonts w:ascii="Times New Roman" w:eastAsia="Times New Roman" w:hAnsi="Times New Roman" w:cs="Times New Roman"/>
          <w:kern w:val="0"/>
          <w:sz w:val="24"/>
          <w:szCs w:val="24"/>
          <w:lang w:eastAsia="fr-FR"/>
          <w14:ligatures w14:val="none"/>
        </w:rPr>
        <w:t>nette</w:t>
      </w:r>
      <w:r w:rsidRPr="00715D19">
        <w:rPr>
          <w:rFonts w:ascii="Times New Roman" w:eastAsia="Times New Roman" w:hAnsi="Times New Roman" w:cs="Times New Roman"/>
          <w:kern w:val="0"/>
          <w:sz w:val="24"/>
          <w:szCs w:val="24"/>
          <w:lang w:eastAsia="fr-FR"/>
          <w14:ligatures w14:val="none"/>
        </w:rPr>
        <w:t xml:space="preserve"> et en accélération. </w:t>
      </w:r>
      <w:r w:rsidR="00DF7C4A">
        <w:rPr>
          <w:rFonts w:ascii="Times New Roman" w:eastAsia="Times New Roman" w:hAnsi="Times New Roman" w:cs="Times New Roman"/>
          <w:kern w:val="0"/>
          <w:sz w:val="24"/>
          <w:szCs w:val="24"/>
          <w:lang w:eastAsia="fr-FR"/>
          <w14:ligatures w14:val="none"/>
        </w:rPr>
        <w:t xml:space="preserve">Le rapport </w:t>
      </w:r>
      <w:r w:rsidRPr="00715D19">
        <w:rPr>
          <w:rFonts w:ascii="Times New Roman" w:eastAsia="Times New Roman" w:hAnsi="Times New Roman" w:cs="Times New Roman"/>
          <w:kern w:val="0"/>
          <w:sz w:val="24"/>
          <w:szCs w:val="24"/>
          <w:lang w:eastAsia="fr-FR"/>
          <w14:ligatures w14:val="none"/>
        </w:rPr>
        <w:t>informe également</w:t>
      </w:r>
      <w:r w:rsidR="00DF7C4A">
        <w:rPr>
          <w:rFonts w:ascii="Times New Roman" w:eastAsia="Times New Roman" w:hAnsi="Times New Roman" w:cs="Times New Roman"/>
          <w:kern w:val="0"/>
          <w:sz w:val="24"/>
          <w:szCs w:val="24"/>
          <w:lang w:eastAsia="fr-FR"/>
          <w14:ligatures w14:val="none"/>
        </w:rPr>
        <w:t xml:space="preserve"> de</w:t>
      </w:r>
      <w:r w:rsidRPr="00715D19">
        <w:rPr>
          <w:rFonts w:ascii="Times New Roman" w:eastAsia="Times New Roman" w:hAnsi="Times New Roman" w:cs="Times New Roman"/>
          <w:kern w:val="0"/>
          <w:sz w:val="24"/>
          <w:szCs w:val="24"/>
          <w:lang w:eastAsia="fr-FR"/>
          <w14:ligatures w14:val="none"/>
        </w:rPr>
        <w:t xml:space="preserve">  la décision de </w:t>
      </w:r>
      <w:hyperlink r:id="rId12" w:history="1">
        <w:r w:rsidRPr="00715D19">
          <w:rPr>
            <w:rFonts w:ascii="Times New Roman" w:eastAsia="Times New Roman" w:hAnsi="Times New Roman" w:cs="Times New Roman"/>
            <w:color w:val="0000FF"/>
            <w:kern w:val="0"/>
            <w:sz w:val="24"/>
            <w:szCs w:val="24"/>
            <w:u w:val="single"/>
            <w:lang w:eastAsia="fr-FR"/>
            <w14:ligatures w14:val="none"/>
          </w:rPr>
          <w:t>Starbucks $SBUX</w:t>
        </w:r>
      </w:hyperlink>
      <w:r w:rsidRPr="00715D19">
        <w:rPr>
          <w:rFonts w:ascii="Times New Roman" w:eastAsia="Times New Roman" w:hAnsi="Times New Roman" w:cs="Times New Roman"/>
          <w:kern w:val="0"/>
          <w:sz w:val="24"/>
          <w:szCs w:val="24"/>
          <w:lang w:eastAsia="fr-FR"/>
          <w14:ligatures w14:val="none"/>
        </w:rPr>
        <w:t xml:space="preserve"> de permettre au PDG Brian Niccol </w:t>
      </w:r>
      <w:hyperlink r:id="rId13" w:tgtFrame="_blank" w:history="1">
        <w:r w:rsidRPr="00715D19">
          <w:rPr>
            <w:rFonts w:ascii="Times New Roman" w:eastAsia="Times New Roman" w:hAnsi="Times New Roman" w:cs="Times New Roman"/>
            <w:color w:val="0000FF"/>
            <w:kern w:val="0"/>
            <w:sz w:val="24"/>
            <w:szCs w:val="24"/>
            <w:u w:val="single"/>
            <w:lang w:eastAsia="fr-FR"/>
            <w14:ligatures w14:val="none"/>
          </w:rPr>
          <w:t>d'utiliser le jet privé</w:t>
        </w:r>
      </w:hyperlink>
      <w:r w:rsidRPr="00715D19">
        <w:rPr>
          <w:rFonts w:ascii="Times New Roman" w:eastAsia="Times New Roman" w:hAnsi="Times New Roman" w:cs="Times New Roman"/>
          <w:kern w:val="0"/>
          <w:sz w:val="24"/>
          <w:szCs w:val="24"/>
          <w:lang w:eastAsia="fr-FR"/>
          <w14:ligatures w14:val="none"/>
        </w:rPr>
        <w:t xml:space="preserve"> de la société pour tous les voyages, y compris les déplacements personnels, et de consacrer 1 million de dollars à </w:t>
      </w:r>
      <w:r w:rsidR="00DF7C4A">
        <w:rPr>
          <w:rFonts w:ascii="Times New Roman" w:eastAsia="Times New Roman" w:hAnsi="Times New Roman" w:cs="Times New Roman"/>
          <w:kern w:val="0"/>
          <w:sz w:val="24"/>
          <w:szCs w:val="24"/>
          <w:lang w:eastAsia="fr-FR"/>
          <w14:ligatures w14:val="none"/>
        </w:rPr>
        <w:t>s</w:t>
      </w:r>
      <w:r w:rsidRPr="00715D19">
        <w:rPr>
          <w:rFonts w:ascii="Times New Roman" w:eastAsia="Times New Roman" w:hAnsi="Times New Roman" w:cs="Times New Roman"/>
          <w:kern w:val="0"/>
          <w:sz w:val="24"/>
          <w:szCs w:val="24"/>
          <w:lang w:eastAsia="fr-FR"/>
          <w14:ligatures w14:val="none"/>
        </w:rPr>
        <w:t>a sécurité en 2025.</w:t>
      </w:r>
    </w:p>
    <w:p w14:paraId="06B1E2AD" w14:textId="6E3D44CC" w:rsidR="000C0FE9" w:rsidRPr="00E934BB" w:rsidRDefault="000C0FE9" w:rsidP="00E34D35">
      <w:pPr>
        <w:spacing w:before="100" w:beforeAutospacing="1" w:after="100" w:afterAutospacing="1" w:line="240" w:lineRule="auto"/>
        <w:jc w:val="both"/>
        <w:outlineLvl w:val="1"/>
        <w:rPr>
          <w:rFonts w:ascii="Times New Roman" w:eastAsia="Times New Roman" w:hAnsi="Times New Roman" w:cs="Times New Roman"/>
          <w:kern w:val="0"/>
          <w:sz w:val="36"/>
          <w:szCs w:val="36"/>
          <w:lang w:eastAsia="fr-FR"/>
          <w14:ligatures w14:val="none"/>
        </w:rPr>
      </w:pPr>
      <w:r w:rsidRPr="00E934BB">
        <w:rPr>
          <w:rFonts w:ascii="Times New Roman" w:eastAsia="Times New Roman" w:hAnsi="Times New Roman" w:cs="Times New Roman"/>
          <w:kern w:val="0"/>
          <w:sz w:val="36"/>
          <w:szCs w:val="36"/>
          <w:lang w:eastAsia="fr-FR"/>
          <w14:ligatures w14:val="none"/>
        </w:rPr>
        <w:lastRenderedPageBreak/>
        <w:t xml:space="preserve">Les avantages </w:t>
      </w:r>
      <w:r w:rsidR="00E934BB">
        <w:rPr>
          <w:rFonts w:ascii="Times New Roman" w:eastAsia="Times New Roman" w:hAnsi="Times New Roman" w:cs="Times New Roman"/>
          <w:kern w:val="0"/>
          <w:sz w:val="36"/>
          <w:szCs w:val="36"/>
          <w:lang w:eastAsia="fr-FR"/>
          <w14:ligatures w14:val="none"/>
        </w:rPr>
        <w:t xml:space="preserve">pour la </w:t>
      </w:r>
      <w:r w:rsidRPr="00E934BB">
        <w:rPr>
          <w:rFonts w:ascii="Times New Roman" w:eastAsia="Times New Roman" w:hAnsi="Times New Roman" w:cs="Times New Roman"/>
          <w:kern w:val="0"/>
          <w:sz w:val="36"/>
          <w:szCs w:val="36"/>
          <w:lang w:eastAsia="fr-FR"/>
          <w14:ligatures w14:val="none"/>
        </w:rPr>
        <w:t xml:space="preserve">sécurité </w:t>
      </w:r>
      <w:r w:rsidR="00E934BB">
        <w:rPr>
          <w:rFonts w:ascii="Times New Roman" w:eastAsia="Times New Roman" w:hAnsi="Times New Roman" w:cs="Times New Roman"/>
          <w:kern w:val="0"/>
          <w:sz w:val="36"/>
          <w:szCs w:val="36"/>
          <w:lang w:eastAsia="fr-FR"/>
          <w14:ligatures w14:val="none"/>
        </w:rPr>
        <w:t>ont</w:t>
      </w:r>
      <w:r w:rsidRPr="00E934BB">
        <w:rPr>
          <w:rFonts w:ascii="Times New Roman" w:eastAsia="Times New Roman" w:hAnsi="Times New Roman" w:cs="Times New Roman"/>
          <w:kern w:val="0"/>
          <w:sz w:val="36"/>
          <w:szCs w:val="36"/>
          <w:lang w:eastAsia="fr-FR"/>
          <w14:ligatures w14:val="none"/>
        </w:rPr>
        <w:t xml:space="preserve"> doublé</w:t>
      </w:r>
    </w:p>
    <w:p w14:paraId="7151B201" w14:textId="14CDCF2E" w:rsidR="000C0FE9" w:rsidRPr="00715D19" w:rsidRDefault="000C0FE9" w:rsidP="00E34D35">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15D19">
        <w:rPr>
          <w:rFonts w:ascii="Times New Roman" w:eastAsia="Times New Roman" w:hAnsi="Times New Roman" w:cs="Times New Roman"/>
          <w:kern w:val="0"/>
          <w:sz w:val="24"/>
          <w:szCs w:val="24"/>
          <w:lang w:eastAsia="fr-FR"/>
          <w14:ligatures w14:val="none"/>
        </w:rPr>
        <w:t xml:space="preserve">Les données sont cohérentes dans plusieurs sources : de plus en plus d'entreprises offrent </w:t>
      </w:r>
      <w:r w:rsidR="00DF7C4A" w:rsidRPr="00715D19">
        <w:rPr>
          <w:rFonts w:ascii="Times New Roman" w:eastAsia="Times New Roman" w:hAnsi="Times New Roman" w:cs="Times New Roman"/>
          <w:kern w:val="0"/>
          <w:sz w:val="24"/>
          <w:szCs w:val="24"/>
          <w:lang w:eastAsia="fr-FR"/>
          <w14:ligatures w14:val="none"/>
        </w:rPr>
        <w:t xml:space="preserve">à leurs PDG </w:t>
      </w:r>
      <w:r w:rsidRPr="00715D19">
        <w:rPr>
          <w:rFonts w:ascii="Times New Roman" w:eastAsia="Times New Roman" w:hAnsi="Times New Roman" w:cs="Times New Roman"/>
          <w:kern w:val="0"/>
          <w:sz w:val="24"/>
          <w:szCs w:val="24"/>
          <w:lang w:eastAsia="fr-FR"/>
          <w14:ligatures w14:val="none"/>
        </w:rPr>
        <w:t>une rémunération liée à la sécurité, et dépensent davantage pour cela lorsqu'elles le font.</w:t>
      </w:r>
    </w:p>
    <w:p w14:paraId="6626C22D" w14:textId="16E29A6B" w:rsidR="000C0FE9" w:rsidRPr="00715D19" w:rsidRDefault="000C0FE9" w:rsidP="00E34D35">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15D19">
        <w:rPr>
          <w:rFonts w:ascii="Times New Roman" w:eastAsia="Times New Roman" w:hAnsi="Times New Roman" w:cs="Times New Roman"/>
          <w:kern w:val="0"/>
          <w:sz w:val="24"/>
          <w:szCs w:val="24"/>
          <w:lang w:eastAsia="fr-FR"/>
          <w14:ligatures w14:val="none"/>
        </w:rPr>
        <w:t xml:space="preserve">Parmi les entreprises du S&amp;P 100, la part fournissant des garanties de sécurité à leur PDG est passée de 38 % en 2021 à 59 % en 2024, selon </w:t>
      </w:r>
      <w:hyperlink r:id="rId14" w:tgtFrame="_blank" w:history="1">
        <w:r w:rsidRPr="00715D19">
          <w:rPr>
            <w:rFonts w:ascii="Times New Roman" w:eastAsia="Times New Roman" w:hAnsi="Times New Roman" w:cs="Times New Roman"/>
            <w:color w:val="0000FF"/>
            <w:kern w:val="0"/>
            <w:sz w:val="24"/>
            <w:szCs w:val="24"/>
            <w:u w:val="single"/>
            <w:lang w:eastAsia="fr-FR"/>
            <w14:ligatures w14:val="none"/>
          </w:rPr>
          <w:t>FW Cook</w:t>
        </w:r>
      </w:hyperlink>
      <w:r w:rsidRPr="00715D19">
        <w:rPr>
          <w:rFonts w:ascii="Times New Roman" w:eastAsia="Times New Roman" w:hAnsi="Times New Roman" w:cs="Times New Roman"/>
          <w:kern w:val="0"/>
          <w:sz w:val="24"/>
          <w:szCs w:val="24"/>
          <w:lang w:eastAsia="fr-FR"/>
          <w14:ligatures w14:val="none"/>
        </w:rPr>
        <w:t xml:space="preserve">. L'étude d'Equilar portant sur les 500 plus grandes entreprises cotées aux États-Unis par chiffre d'affaires a établi que 33,8 % des dirigeants ont reçu au moins un avantage lié </w:t>
      </w:r>
      <w:r w:rsidR="00E934BB">
        <w:rPr>
          <w:rFonts w:ascii="Times New Roman" w:eastAsia="Times New Roman" w:hAnsi="Times New Roman" w:cs="Times New Roman"/>
          <w:kern w:val="0"/>
          <w:sz w:val="24"/>
          <w:szCs w:val="24"/>
          <w:lang w:eastAsia="fr-FR"/>
          <w14:ligatures w14:val="none"/>
        </w:rPr>
        <w:t>à ce</w:t>
      </w:r>
      <w:r w:rsidRPr="00715D19">
        <w:rPr>
          <w:rFonts w:ascii="Times New Roman" w:eastAsia="Times New Roman" w:hAnsi="Times New Roman" w:cs="Times New Roman"/>
          <w:kern w:val="0"/>
          <w:sz w:val="24"/>
          <w:szCs w:val="24"/>
          <w:lang w:eastAsia="fr-FR"/>
          <w14:ligatures w14:val="none"/>
        </w:rPr>
        <w:t xml:space="preserve"> titre en 2024, contre 23,3 % en 2020. Pour les PDG, ce chiffre est passé de 29,5 % à 43,7 % sur la même période.</w:t>
      </w:r>
    </w:p>
    <w:p w14:paraId="77F43540" w14:textId="77E6BD9F" w:rsidR="000C0FE9" w:rsidRPr="00715D19" w:rsidRDefault="000C0FE9" w:rsidP="00E34D35">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15D19">
        <w:rPr>
          <w:rFonts w:ascii="Times New Roman" w:eastAsia="Times New Roman" w:hAnsi="Times New Roman" w:cs="Times New Roman"/>
          <w:kern w:val="0"/>
          <w:sz w:val="24"/>
          <w:szCs w:val="24"/>
          <w:lang w:eastAsia="fr-FR"/>
          <w14:ligatures w14:val="none"/>
        </w:rPr>
        <w:t xml:space="preserve">ISS-Corporate </w:t>
      </w:r>
      <w:hyperlink r:id="rId15" w:tgtFrame="_blank" w:history="1">
        <w:r w:rsidRPr="00715D19">
          <w:rPr>
            <w:rFonts w:ascii="Times New Roman" w:eastAsia="Times New Roman" w:hAnsi="Times New Roman" w:cs="Times New Roman"/>
            <w:color w:val="0000FF"/>
            <w:kern w:val="0"/>
            <w:sz w:val="24"/>
            <w:szCs w:val="24"/>
            <w:u w:val="single"/>
            <w:lang w:eastAsia="fr-FR"/>
            <w14:ligatures w14:val="none"/>
          </w:rPr>
          <w:t>a constaté</w:t>
        </w:r>
      </w:hyperlink>
      <w:r w:rsidRPr="00715D19">
        <w:rPr>
          <w:rFonts w:ascii="Times New Roman" w:eastAsia="Times New Roman" w:hAnsi="Times New Roman" w:cs="Times New Roman"/>
          <w:kern w:val="0"/>
          <w:sz w:val="24"/>
          <w:szCs w:val="24"/>
          <w:lang w:eastAsia="fr-FR"/>
          <w14:ligatures w14:val="none"/>
        </w:rPr>
        <w:t xml:space="preserve"> que le nombre d'entreprises du S&amp;P 500 divulguant les avantages </w:t>
      </w:r>
      <w:r w:rsidR="00DF7C4A">
        <w:rPr>
          <w:rFonts w:ascii="Times New Roman" w:eastAsia="Times New Roman" w:hAnsi="Times New Roman" w:cs="Times New Roman"/>
          <w:kern w:val="0"/>
          <w:sz w:val="24"/>
          <w:szCs w:val="24"/>
          <w:lang w:eastAsia="fr-FR"/>
          <w14:ligatures w14:val="none"/>
        </w:rPr>
        <w:t xml:space="preserve">pour </w:t>
      </w:r>
      <w:r w:rsidRPr="00715D19">
        <w:rPr>
          <w:rFonts w:ascii="Times New Roman" w:eastAsia="Times New Roman" w:hAnsi="Times New Roman" w:cs="Times New Roman"/>
          <w:kern w:val="0"/>
          <w:sz w:val="24"/>
          <w:szCs w:val="24"/>
          <w:lang w:eastAsia="fr-FR"/>
          <w14:ligatures w14:val="none"/>
        </w:rPr>
        <w:t xml:space="preserve">la sécurité des PDG a doublé depuis 2020, la valeur médiane de ces avantages atteignant 76 032 $ en juin dernier. La dernière étude d'Equilar, qui a examiné les </w:t>
      </w:r>
      <w:r w:rsidR="00DF7C4A">
        <w:rPr>
          <w:rFonts w:ascii="Times New Roman" w:eastAsia="Times New Roman" w:hAnsi="Times New Roman" w:cs="Times New Roman"/>
          <w:kern w:val="0"/>
          <w:sz w:val="24"/>
          <w:szCs w:val="24"/>
          <w:lang w:eastAsia="fr-FR"/>
          <w14:ligatures w14:val="none"/>
        </w:rPr>
        <w:t>déclarations</w:t>
      </w:r>
      <w:r w:rsidRPr="00715D19">
        <w:rPr>
          <w:rFonts w:ascii="Times New Roman" w:eastAsia="Times New Roman" w:hAnsi="Times New Roman" w:cs="Times New Roman"/>
          <w:kern w:val="0"/>
          <w:sz w:val="24"/>
          <w:szCs w:val="24"/>
          <w:lang w:eastAsia="fr-FR"/>
          <w14:ligatures w14:val="none"/>
        </w:rPr>
        <w:t xml:space="preserve"> du S&amp;P 500 jusqu'en avril 2026, a déterminé que plus d'un tiers des entreprises offraient des avantages de sécurité, soit une hausse de 12,8 % par rapport à l'année précédente, la valeur médiane atteignant 130 468 $ pour une augmentation de 20 %.</w:t>
      </w:r>
    </w:p>
    <w:p w14:paraId="6EABD095" w14:textId="73AA2A9C" w:rsidR="000C0FE9" w:rsidRPr="00715D19" w:rsidRDefault="000C0FE9" w:rsidP="00E34D35">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945AA1">
        <w:rPr>
          <w:rFonts w:ascii="Times New Roman" w:eastAsia="Times New Roman" w:hAnsi="Times New Roman" w:cs="Times New Roman"/>
          <w:b/>
          <w:bCs/>
          <w:kern w:val="0"/>
          <w:sz w:val="24"/>
          <w:szCs w:val="24"/>
          <w:lang w:eastAsia="fr-FR"/>
          <w14:ligatures w14:val="none"/>
        </w:rPr>
        <w:t>La fusillade mortelle en décembre 2024 du PDG de UnitedHealthcare, Brian Thompson, à Manhattan, a accéléré cette tendance.</w:t>
      </w:r>
      <w:r w:rsidRPr="00715D19">
        <w:rPr>
          <w:rFonts w:ascii="Times New Roman" w:eastAsia="Times New Roman" w:hAnsi="Times New Roman" w:cs="Times New Roman"/>
          <w:kern w:val="0"/>
          <w:sz w:val="24"/>
          <w:szCs w:val="24"/>
          <w:lang w:eastAsia="fr-FR"/>
          <w14:ligatures w14:val="none"/>
        </w:rPr>
        <w:t xml:space="preserve"> Les divulgations de</w:t>
      </w:r>
      <w:r w:rsidR="00DF7C4A">
        <w:rPr>
          <w:rFonts w:ascii="Times New Roman" w:eastAsia="Times New Roman" w:hAnsi="Times New Roman" w:cs="Times New Roman"/>
          <w:kern w:val="0"/>
          <w:sz w:val="24"/>
          <w:szCs w:val="24"/>
          <w:lang w:eastAsia="fr-FR"/>
          <w14:ligatures w14:val="none"/>
        </w:rPr>
        <w:t>s déclarations</w:t>
      </w:r>
      <w:r w:rsidRPr="00715D19">
        <w:rPr>
          <w:rFonts w:ascii="Times New Roman" w:eastAsia="Times New Roman" w:hAnsi="Times New Roman" w:cs="Times New Roman"/>
          <w:kern w:val="0"/>
          <w:sz w:val="24"/>
          <w:szCs w:val="24"/>
          <w:lang w:eastAsia="fr-FR"/>
          <w14:ligatures w14:val="none"/>
        </w:rPr>
        <w:t xml:space="preserve"> suggèrent que la tendance à la hausse des avantages de sécurité personnelle des PDG était déjà en cours et se poursuivait à un rythme similaire, selon une analyse de </w:t>
      </w:r>
      <w:hyperlink r:id="rId16" w:tgtFrame="_blank" w:history="1">
        <w:r w:rsidRPr="00715D19">
          <w:rPr>
            <w:rFonts w:ascii="Times New Roman" w:eastAsia="Times New Roman" w:hAnsi="Times New Roman" w:cs="Times New Roman"/>
            <w:color w:val="0000FF"/>
            <w:kern w:val="0"/>
            <w:sz w:val="24"/>
            <w:szCs w:val="24"/>
            <w:u w:val="single"/>
            <w:lang w:eastAsia="fr-FR"/>
            <w14:ligatures w14:val="none"/>
          </w:rPr>
          <w:t>Compensia Advisory Partners (CAP</w:t>
        </w:r>
      </w:hyperlink>
      <w:r w:rsidRPr="00715D19">
        <w:rPr>
          <w:rFonts w:ascii="Times New Roman" w:eastAsia="Times New Roman" w:hAnsi="Times New Roman" w:cs="Times New Roman"/>
          <w:kern w:val="0"/>
          <w:sz w:val="24"/>
          <w:szCs w:val="24"/>
          <w:lang w:eastAsia="fr-FR"/>
          <w14:ligatures w14:val="none"/>
        </w:rPr>
        <w:t xml:space="preserve">). Aucune entreprise de l'échantillon de CAP n'a éliminé les avantages de sécurité des PDG durant la période examinée. L'avantage, une fois introduit, semble </w:t>
      </w:r>
      <w:r w:rsidR="00945AA1">
        <w:rPr>
          <w:rFonts w:ascii="Times New Roman" w:eastAsia="Times New Roman" w:hAnsi="Times New Roman" w:cs="Times New Roman"/>
          <w:kern w:val="0"/>
          <w:sz w:val="24"/>
          <w:szCs w:val="24"/>
          <w:lang w:eastAsia="fr-FR"/>
          <w14:ligatures w14:val="none"/>
        </w:rPr>
        <w:t>durer</w:t>
      </w:r>
      <w:r w:rsidRPr="00715D19">
        <w:rPr>
          <w:rFonts w:ascii="Times New Roman" w:eastAsia="Times New Roman" w:hAnsi="Times New Roman" w:cs="Times New Roman"/>
          <w:kern w:val="0"/>
          <w:sz w:val="24"/>
          <w:szCs w:val="24"/>
          <w:lang w:eastAsia="fr-FR"/>
          <w14:ligatures w14:val="none"/>
        </w:rPr>
        <w:t>.</w:t>
      </w:r>
    </w:p>
    <w:p w14:paraId="506DD98A" w14:textId="35B67354" w:rsidR="000C0FE9" w:rsidRPr="00E934BB" w:rsidRDefault="000C0FE9" w:rsidP="00E34D35">
      <w:pPr>
        <w:spacing w:before="100" w:beforeAutospacing="1" w:after="100" w:afterAutospacing="1" w:line="240" w:lineRule="auto"/>
        <w:jc w:val="both"/>
        <w:outlineLvl w:val="1"/>
        <w:rPr>
          <w:rFonts w:ascii="Times New Roman" w:eastAsia="Times New Roman" w:hAnsi="Times New Roman" w:cs="Times New Roman"/>
          <w:kern w:val="0"/>
          <w:sz w:val="36"/>
          <w:szCs w:val="36"/>
          <w:lang w:eastAsia="fr-FR"/>
          <w14:ligatures w14:val="none"/>
        </w:rPr>
      </w:pPr>
      <w:r w:rsidRPr="00E934BB">
        <w:rPr>
          <w:rFonts w:ascii="Times New Roman" w:eastAsia="Times New Roman" w:hAnsi="Times New Roman" w:cs="Times New Roman"/>
          <w:kern w:val="0"/>
          <w:sz w:val="36"/>
          <w:szCs w:val="36"/>
          <w:lang w:eastAsia="fr-FR"/>
          <w14:ligatures w14:val="none"/>
        </w:rPr>
        <w:t xml:space="preserve">L'aviation privée comme </w:t>
      </w:r>
      <w:r w:rsidR="00E934BB">
        <w:rPr>
          <w:rFonts w:ascii="Times New Roman" w:eastAsia="Times New Roman" w:hAnsi="Times New Roman" w:cs="Times New Roman"/>
          <w:kern w:val="0"/>
          <w:sz w:val="36"/>
          <w:szCs w:val="36"/>
          <w:lang w:eastAsia="fr-FR"/>
          <w14:ligatures w14:val="none"/>
        </w:rPr>
        <w:t>mesure</w:t>
      </w:r>
      <w:r w:rsidRPr="00E934BB">
        <w:rPr>
          <w:rFonts w:ascii="Times New Roman" w:eastAsia="Times New Roman" w:hAnsi="Times New Roman" w:cs="Times New Roman"/>
          <w:kern w:val="0"/>
          <w:sz w:val="36"/>
          <w:szCs w:val="36"/>
          <w:lang w:eastAsia="fr-FR"/>
          <w14:ligatures w14:val="none"/>
        </w:rPr>
        <w:t xml:space="preserve"> de sécurité</w:t>
      </w:r>
    </w:p>
    <w:p w14:paraId="213F7540" w14:textId="759BE2B7" w:rsidR="000C0FE9" w:rsidRPr="00715D19" w:rsidRDefault="000C0FE9" w:rsidP="00E34D35">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15D19">
        <w:rPr>
          <w:rFonts w:ascii="Times New Roman" w:eastAsia="Times New Roman" w:hAnsi="Times New Roman" w:cs="Times New Roman"/>
          <w:kern w:val="0"/>
          <w:sz w:val="24"/>
          <w:szCs w:val="24"/>
          <w:lang w:eastAsia="fr-FR"/>
          <w14:ligatures w14:val="none"/>
        </w:rPr>
        <w:t xml:space="preserve">Starbucks n'est pas le seul à exiger que son PDG vole en </w:t>
      </w:r>
      <w:r w:rsidR="00767DD7">
        <w:rPr>
          <w:rFonts w:ascii="Times New Roman" w:eastAsia="Times New Roman" w:hAnsi="Times New Roman" w:cs="Times New Roman"/>
          <w:kern w:val="0"/>
          <w:sz w:val="24"/>
          <w:szCs w:val="24"/>
          <w:lang w:eastAsia="fr-FR"/>
          <w14:ligatures w14:val="none"/>
        </w:rPr>
        <w:t xml:space="preserve">avion </w:t>
      </w:r>
      <w:r w:rsidRPr="00715D19">
        <w:rPr>
          <w:rFonts w:ascii="Times New Roman" w:eastAsia="Times New Roman" w:hAnsi="Times New Roman" w:cs="Times New Roman"/>
          <w:kern w:val="0"/>
          <w:sz w:val="24"/>
          <w:szCs w:val="24"/>
          <w:lang w:eastAsia="fr-FR"/>
          <w14:ligatures w14:val="none"/>
        </w:rPr>
        <w:t>privé. La majorité des PDG du S&amp;P 100 voyagent à bord d'un avion privé dans le cadre de la politique de sécurité de l'entreprise, selon FW Cook. Le directeur de la sécurité de Lockheed Martin a exigé que le PDG James Taiclet utilise des avions d'entreprise pour des déplacements personnels et professionnels, selon Equilar, allouant 1 194 805 $ de la rémunération de Taiclet à la sécurité, avec 928 379 $ supplémentaires pour un usage personnel de l'appareil.</w:t>
      </w:r>
    </w:p>
    <w:p w14:paraId="1A81E43B" w14:textId="6231AAF7" w:rsidR="000C0FE9" w:rsidRPr="00715D19" w:rsidRDefault="000C0FE9" w:rsidP="00E34D35">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15D19">
        <w:rPr>
          <w:rFonts w:ascii="Times New Roman" w:eastAsia="Times New Roman" w:hAnsi="Times New Roman" w:cs="Times New Roman"/>
          <w:kern w:val="0"/>
          <w:sz w:val="24"/>
          <w:szCs w:val="24"/>
          <w:lang w:eastAsia="fr-FR"/>
          <w14:ligatures w14:val="none"/>
        </w:rPr>
        <w:t>Ce qui a changé, c'est le degré auquel les entreprises élargissent ces arrangements. Parmi les entreprises de l'échantillon de CAP, 29 % ont révélé un plafond de valeur en dollars sur l'utilisation des avions par le PDG pour 2024, avec un plafond médian de 225 000 $. Pour 2025, plus d'un tiers de ces entreprises ont soit supprimé le plafond, soit l'ont augmenté. Aucun</w:t>
      </w:r>
      <w:r w:rsidR="00945AA1">
        <w:rPr>
          <w:rFonts w:ascii="Times New Roman" w:eastAsia="Times New Roman" w:hAnsi="Times New Roman" w:cs="Times New Roman"/>
          <w:kern w:val="0"/>
          <w:sz w:val="24"/>
          <w:szCs w:val="24"/>
          <w:lang w:eastAsia="fr-FR"/>
          <w14:ligatures w14:val="none"/>
        </w:rPr>
        <w:t>e</w:t>
      </w:r>
      <w:r w:rsidRPr="00715D19">
        <w:rPr>
          <w:rFonts w:ascii="Times New Roman" w:eastAsia="Times New Roman" w:hAnsi="Times New Roman" w:cs="Times New Roman"/>
          <w:kern w:val="0"/>
          <w:sz w:val="24"/>
          <w:szCs w:val="24"/>
          <w:lang w:eastAsia="fr-FR"/>
          <w14:ligatures w14:val="none"/>
        </w:rPr>
        <w:t xml:space="preserve"> ne l'a réduit. Chaque entreprise ayant introduit un avantage d'avion pour le</w:t>
      </w:r>
      <w:r w:rsidR="00055F96">
        <w:rPr>
          <w:rFonts w:ascii="Times New Roman" w:eastAsia="Times New Roman" w:hAnsi="Times New Roman" w:cs="Times New Roman"/>
          <w:kern w:val="0"/>
          <w:sz w:val="24"/>
          <w:szCs w:val="24"/>
          <w:lang w:eastAsia="fr-FR"/>
          <w14:ligatures w14:val="none"/>
        </w:rPr>
        <w:t xml:space="preserve"> PDG </w:t>
      </w:r>
      <w:r w:rsidRPr="00715D19">
        <w:rPr>
          <w:rFonts w:ascii="Times New Roman" w:eastAsia="Times New Roman" w:hAnsi="Times New Roman" w:cs="Times New Roman"/>
          <w:kern w:val="0"/>
          <w:sz w:val="24"/>
          <w:szCs w:val="24"/>
          <w:lang w:eastAsia="fr-FR"/>
          <w14:ligatures w14:val="none"/>
        </w:rPr>
        <w:t xml:space="preserve">en 2025 a cité des considérations liées à la sécurité dans sa divulgation de </w:t>
      </w:r>
      <w:r w:rsidR="00DF7C4A">
        <w:rPr>
          <w:rFonts w:ascii="Times New Roman" w:eastAsia="Times New Roman" w:hAnsi="Times New Roman" w:cs="Times New Roman"/>
          <w:kern w:val="0"/>
          <w:sz w:val="24"/>
          <w:szCs w:val="24"/>
          <w:lang w:eastAsia="fr-FR"/>
          <w14:ligatures w14:val="none"/>
        </w:rPr>
        <w:t>budget.</w:t>
      </w:r>
    </w:p>
    <w:p w14:paraId="041D65F5" w14:textId="64095F7A" w:rsidR="000C0FE9" w:rsidRPr="00715D19" w:rsidRDefault="000C0FE9" w:rsidP="00E34D35">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15D19">
        <w:rPr>
          <w:rFonts w:ascii="Times New Roman" w:eastAsia="Times New Roman" w:hAnsi="Times New Roman" w:cs="Times New Roman"/>
          <w:kern w:val="0"/>
          <w:sz w:val="24"/>
          <w:szCs w:val="24"/>
          <w:lang w:eastAsia="fr-FR"/>
          <w14:ligatures w14:val="none"/>
        </w:rPr>
        <w:t xml:space="preserve">Le classement chez Starbucks correspond à ce schéma. La déclaration de procuration de la société, </w:t>
      </w:r>
      <w:hyperlink r:id="rId17" w:tgtFrame="_blank" w:history="1">
        <w:r w:rsidRPr="00715D19">
          <w:rPr>
            <w:rFonts w:ascii="Times New Roman" w:eastAsia="Times New Roman" w:hAnsi="Times New Roman" w:cs="Times New Roman"/>
            <w:color w:val="0000FF"/>
            <w:kern w:val="0"/>
            <w:sz w:val="24"/>
            <w:szCs w:val="24"/>
            <w:u w:val="single"/>
            <w:lang w:eastAsia="fr-FR"/>
            <w14:ligatures w14:val="none"/>
          </w:rPr>
          <w:t>citant</w:t>
        </w:r>
      </w:hyperlink>
      <w:r w:rsidRPr="00715D19">
        <w:rPr>
          <w:rFonts w:ascii="Times New Roman" w:eastAsia="Times New Roman" w:hAnsi="Times New Roman" w:cs="Times New Roman"/>
          <w:kern w:val="0"/>
          <w:sz w:val="24"/>
          <w:szCs w:val="24"/>
          <w:lang w:eastAsia="fr-FR"/>
          <w14:ligatures w14:val="none"/>
        </w:rPr>
        <w:t xml:space="preserve"> une étude indépendante sur la sécurité, a souligné « l'attention médiatique accrue » et « le paysage actuel des menaces » comme raisons de l'utilisation par Niccol de l'aviation privée pour tous les voyages aériens. Les vols personnels de Niccol, </w:t>
      </w:r>
      <w:r w:rsidR="00DF7C4A">
        <w:rPr>
          <w:rFonts w:ascii="Times New Roman" w:eastAsia="Times New Roman" w:hAnsi="Times New Roman" w:cs="Times New Roman"/>
          <w:kern w:val="0"/>
          <w:sz w:val="24"/>
          <w:szCs w:val="24"/>
          <w:lang w:eastAsia="fr-FR"/>
          <w14:ligatures w14:val="none"/>
        </w:rPr>
        <w:t>compte non tenu des dép</w:t>
      </w:r>
      <w:r w:rsidRPr="00715D19">
        <w:rPr>
          <w:rFonts w:ascii="Times New Roman" w:eastAsia="Times New Roman" w:hAnsi="Times New Roman" w:cs="Times New Roman"/>
          <w:kern w:val="0"/>
          <w:sz w:val="24"/>
          <w:szCs w:val="24"/>
          <w:lang w:eastAsia="fr-FR"/>
          <w14:ligatures w14:val="none"/>
        </w:rPr>
        <w:t>l</w:t>
      </w:r>
      <w:r w:rsidR="00DF7C4A">
        <w:rPr>
          <w:rFonts w:ascii="Times New Roman" w:eastAsia="Times New Roman" w:hAnsi="Times New Roman" w:cs="Times New Roman"/>
          <w:kern w:val="0"/>
          <w:sz w:val="24"/>
          <w:szCs w:val="24"/>
          <w:lang w:eastAsia="fr-FR"/>
          <w14:ligatures w14:val="none"/>
        </w:rPr>
        <w:t>acements domicile-travail l</w:t>
      </w:r>
      <w:r w:rsidRPr="00715D19">
        <w:rPr>
          <w:rFonts w:ascii="Times New Roman" w:eastAsia="Times New Roman" w:hAnsi="Times New Roman" w:cs="Times New Roman"/>
          <w:kern w:val="0"/>
          <w:sz w:val="24"/>
          <w:szCs w:val="24"/>
          <w:lang w:eastAsia="fr-FR"/>
          <w14:ligatures w14:val="none"/>
        </w:rPr>
        <w:t xml:space="preserve">imités à 250 000 $ par an, mais le conseil d'administration a levé ce plafond en septembre 2025, selon </w:t>
      </w:r>
      <w:hyperlink r:id="rId18" w:tgtFrame="_blank" w:history="1">
        <w:r w:rsidRPr="00715D19">
          <w:rPr>
            <w:rFonts w:ascii="Times New Roman" w:eastAsia="Times New Roman" w:hAnsi="Times New Roman" w:cs="Times New Roman"/>
            <w:color w:val="0000FF"/>
            <w:kern w:val="0"/>
            <w:sz w:val="24"/>
            <w:szCs w:val="24"/>
            <w:u w:val="single"/>
            <w:lang w:eastAsia="fr-FR"/>
            <w14:ligatures w14:val="none"/>
          </w:rPr>
          <w:t>Fox Business</w:t>
        </w:r>
      </w:hyperlink>
      <w:r w:rsidRPr="00715D19">
        <w:rPr>
          <w:rFonts w:ascii="Times New Roman" w:eastAsia="Times New Roman" w:hAnsi="Times New Roman" w:cs="Times New Roman"/>
          <w:kern w:val="0"/>
          <w:sz w:val="24"/>
          <w:szCs w:val="24"/>
          <w:lang w:eastAsia="fr-FR"/>
          <w14:ligatures w14:val="none"/>
        </w:rPr>
        <w:t>.</w:t>
      </w:r>
    </w:p>
    <w:p w14:paraId="76DD1628" w14:textId="62541702" w:rsidR="000C0FE9" w:rsidRPr="00E934BB" w:rsidRDefault="000C0FE9" w:rsidP="00E34D35">
      <w:pPr>
        <w:spacing w:before="100" w:beforeAutospacing="1" w:after="100" w:afterAutospacing="1" w:line="240" w:lineRule="auto"/>
        <w:jc w:val="both"/>
        <w:outlineLvl w:val="1"/>
        <w:rPr>
          <w:rFonts w:ascii="Times New Roman" w:eastAsia="Times New Roman" w:hAnsi="Times New Roman" w:cs="Times New Roman"/>
          <w:kern w:val="0"/>
          <w:sz w:val="36"/>
          <w:szCs w:val="36"/>
          <w:lang w:eastAsia="fr-FR"/>
          <w14:ligatures w14:val="none"/>
        </w:rPr>
      </w:pPr>
      <w:r w:rsidRPr="00E934BB">
        <w:rPr>
          <w:rFonts w:ascii="Times New Roman" w:eastAsia="Times New Roman" w:hAnsi="Times New Roman" w:cs="Times New Roman"/>
          <w:kern w:val="0"/>
          <w:sz w:val="36"/>
          <w:szCs w:val="36"/>
          <w:lang w:eastAsia="fr-FR"/>
          <w14:ligatures w14:val="none"/>
        </w:rPr>
        <w:t xml:space="preserve">L'écart entre la direction et </w:t>
      </w:r>
      <w:r w:rsidR="00DF7C4A" w:rsidRPr="00E934BB">
        <w:rPr>
          <w:rFonts w:ascii="Times New Roman" w:eastAsia="Times New Roman" w:hAnsi="Times New Roman" w:cs="Times New Roman"/>
          <w:kern w:val="0"/>
          <w:sz w:val="36"/>
          <w:szCs w:val="36"/>
          <w:lang w:eastAsia="fr-FR"/>
          <w14:ligatures w14:val="none"/>
        </w:rPr>
        <w:t xml:space="preserve">la base </w:t>
      </w:r>
    </w:p>
    <w:p w14:paraId="1AA7F88A" w14:textId="5796A6B2" w:rsidR="000C0FE9" w:rsidRPr="00715D19" w:rsidRDefault="000C0FE9" w:rsidP="00E34D35">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15D19">
        <w:rPr>
          <w:rFonts w:ascii="Times New Roman" w:eastAsia="Times New Roman" w:hAnsi="Times New Roman" w:cs="Times New Roman"/>
          <w:kern w:val="0"/>
          <w:sz w:val="24"/>
          <w:szCs w:val="24"/>
          <w:lang w:eastAsia="fr-FR"/>
          <w14:ligatures w14:val="none"/>
        </w:rPr>
        <w:lastRenderedPageBreak/>
        <w:t xml:space="preserve">La hausse des avantages </w:t>
      </w:r>
      <w:r w:rsidR="00DF7C4A">
        <w:rPr>
          <w:rFonts w:ascii="Times New Roman" w:eastAsia="Times New Roman" w:hAnsi="Times New Roman" w:cs="Times New Roman"/>
          <w:kern w:val="0"/>
          <w:sz w:val="24"/>
          <w:szCs w:val="24"/>
          <w:lang w:eastAsia="fr-FR"/>
          <w14:ligatures w14:val="none"/>
        </w:rPr>
        <w:t xml:space="preserve">réservés aux cadres dirigeants </w:t>
      </w:r>
      <w:r w:rsidRPr="00715D19">
        <w:rPr>
          <w:rFonts w:ascii="Times New Roman" w:eastAsia="Times New Roman" w:hAnsi="Times New Roman" w:cs="Times New Roman"/>
          <w:kern w:val="0"/>
          <w:sz w:val="24"/>
          <w:szCs w:val="24"/>
          <w:lang w:eastAsia="fr-FR"/>
          <w14:ligatures w14:val="none"/>
        </w:rPr>
        <w:t xml:space="preserve"> coïncide avec un écart croissant dans la rémunération globale. En 2024, le ratio médian de rémunération des PDG parmi les entreprises du S&amp;P 500 est passé à 192</w:t>
      </w:r>
      <w:r w:rsidR="00DF1871">
        <w:rPr>
          <w:rFonts w:ascii="Times New Roman" w:eastAsia="Times New Roman" w:hAnsi="Times New Roman" w:cs="Times New Roman"/>
          <w:kern w:val="0"/>
          <w:sz w:val="24"/>
          <w:szCs w:val="24"/>
          <w:lang w:eastAsia="fr-FR"/>
          <w14:ligatures w14:val="none"/>
        </w:rPr>
        <w:t>/</w:t>
      </w:r>
      <w:r w:rsidRPr="00715D19">
        <w:rPr>
          <w:rFonts w:ascii="Times New Roman" w:eastAsia="Times New Roman" w:hAnsi="Times New Roman" w:cs="Times New Roman"/>
          <w:kern w:val="0"/>
          <w:sz w:val="24"/>
          <w:szCs w:val="24"/>
          <w:lang w:eastAsia="fr-FR"/>
          <w14:ligatures w14:val="none"/>
        </w:rPr>
        <w:t>1, contre 186</w:t>
      </w:r>
      <w:r w:rsidR="00DF1871">
        <w:rPr>
          <w:rFonts w:ascii="Times New Roman" w:eastAsia="Times New Roman" w:hAnsi="Times New Roman" w:cs="Times New Roman"/>
          <w:kern w:val="0"/>
          <w:sz w:val="24"/>
          <w:szCs w:val="24"/>
          <w:lang w:eastAsia="fr-FR"/>
          <w14:ligatures w14:val="none"/>
        </w:rPr>
        <w:t>/</w:t>
      </w:r>
      <w:r w:rsidRPr="00715D19">
        <w:rPr>
          <w:rFonts w:ascii="Times New Roman" w:eastAsia="Times New Roman" w:hAnsi="Times New Roman" w:cs="Times New Roman"/>
          <w:kern w:val="0"/>
          <w:sz w:val="24"/>
          <w:szCs w:val="24"/>
          <w:lang w:eastAsia="fr-FR"/>
          <w14:ligatures w14:val="none"/>
        </w:rPr>
        <w:t>1 en 2023, selon l'étude 2025 sur les salaires des PDG d'Equilar/Associated Press. Le salarié médian gagnait 85 419 $. L'AFL-CIO a calculé le salaire moyen des PDG du S&amp;P 500 à 18,9 millions de dollars en 2024, le ratio moyen atteignant 285</w:t>
      </w:r>
      <w:r w:rsidR="00EC1047">
        <w:rPr>
          <w:rFonts w:ascii="Times New Roman" w:eastAsia="Times New Roman" w:hAnsi="Times New Roman" w:cs="Times New Roman"/>
          <w:kern w:val="0"/>
          <w:sz w:val="24"/>
          <w:szCs w:val="24"/>
          <w:lang w:eastAsia="fr-FR"/>
          <w14:ligatures w14:val="none"/>
        </w:rPr>
        <w:t>/</w:t>
      </w:r>
      <w:r w:rsidRPr="00715D19">
        <w:rPr>
          <w:rFonts w:ascii="Times New Roman" w:eastAsia="Times New Roman" w:hAnsi="Times New Roman" w:cs="Times New Roman"/>
          <w:kern w:val="0"/>
          <w:sz w:val="24"/>
          <w:szCs w:val="24"/>
          <w:lang w:eastAsia="fr-FR"/>
          <w14:ligatures w14:val="none"/>
        </w:rPr>
        <w:t>1.</w:t>
      </w:r>
    </w:p>
    <w:p w14:paraId="38F69149" w14:textId="35354BDE" w:rsidR="000C0FE9" w:rsidRPr="00715D19" w:rsidRDefault="000C0FE9" w:rsidP="00E34D35">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15D19">
        <w:rPr>
          <w:rFonts w:ascii="Times New Roman" w:eastAsia="Times New Roman" w:hAnsi="Times New Roman" w:cs="Times New Roman"/>
          <w:kern w:val="0"/>
          <w:sz w:val="24"/>
          <w:szCs w:val="24"/>
          <w:lang w:eastAsia="fr-FR"/>
          <w14:ligatures w14:val="none"/>
        </w:rPr>
        <w:t>Ce sont des chiffres à l'échelle de l'économie</w:t>
      </w:r>
      <w:r w:rsidR="00DF7C4A">
        <w:rPr>
          <w:rFonts w:ascii="Times New Roman" w:eastAsia="Times New Roman" w:hAnsi="Times New Roman" w:cs="Times New Roman"/>
          <w:kern w:val="0"/>
          <w:sz w:val="24"/>
          <w:szCs w:val="24"/>
          <w:lang w:eastAsia="fr-FR"/>
          <w14:ligatures w14:val="none"/>
        </w:rPr>
        <w:t xml:space="preserve"> globale</w:t>
      </w:r>
      <w:r w:rsidRPr="00715D19">
        <w:rPr>
          <w:rFonts w:ascii="Times New Roman" w:eastAsia="Times New Roman" w:hAnsi="Times New Roman" w:cs="Times New Roman"/>
          <w:kern w:val="0"/>
          <w:sz w:val="24"/>
          <w:szCs w:val="24"/>
          <w:lang w:eastAsia="fr-FR"/>
          <w14:ligatures w14:val="none"/>
        </w:rPr>
        <w:t xml:space="preserve">. Chez Starbucks, l'écart entre la rémunération de Niccol et </w:t>
      </w:r>
      <w:r w:rsidR="00AF4863">
        <w:rPr>
          <w:rFonts w:ascii="Times New Roman" w:eastAsia="Times New Roman" w:hAnsi="Times New Roman" w:cs="Times New Roman"/>
          <w:kern w:val="0"/>
          <w:sz w:val="24"/>
          <w:szCs w:val="24"/>
          <w:lang w:eastAsia="fr-FR"/>
          <w14:ligatures w14:val="none"/>
        </w:rPr>
        <w:t xml:space="preserve">celle </w:t>
      </w:r>
      <w:r w:rsidRPr="00715D19">
        <w:rPr>
          <w:rFonts w:ascii="Times New Roman" w:eastAsia="Times New Roman" w:hAnsi="Times New Roman" w:cs="Times New Roman"/>
          <w:kern w:val="0"/>
          <w:sz w:val="24"/>
          <w:szCs w:val="24"/>
          <w:lang w:eastAsia="fr-FR"/>
          <w14:ligatures w14:val="none"/>
        </w:rPr>
        <w:t xml:space="preserve">des travailleurs de première ligne est particulièrement visible. Niccol a reçu environ 31 millions de dollars de rémunération totale pour 2025, tandis que les </w:t>
      </w:r>
      <w:r w:rsidR="00AF4863">
        <w:rPr>
          <w:rFonts w:ascii="Times New Roman" w:eastAsia="Times New Roman" w:hAnsi="Times New Roman" w:cs="Times New Roman"/>
          <w:kern w:val="0"/>
          <w:sz w:val="24"/>
          <w:szCs w:val="24"/>
          <w:lang w:eastAsia="fr-FR"/>
          <w14:ligatures w14:val="none"/>
        </w:rPr>
        <w:t xml:space="preserve">vendeurs </w:t>
      </w:r>
      <w:r w:rsidRPr="00715D19">
        <w:rPr>
          <w:rFonts w:ascii="Times New Roman" w:eastAsia="Times New Roman" w:hAnsi="Times New Roman" w:cs="Times New Roman"/>
          <w:kern w:val="0"/>
          <w:sz w:val="24"/>
          <w:szCs w:val="24"/>
          <w:lang w:eastAsia="fr-FR"/>
          <w14:ligatures w14:val="none"/>
        </w:rPr>
        <w:t xml:space="preserve">de Starbucks </w:t>
      </w:r>
      <w:r w:rsidR="00DF1871">
        <w:rPr>
          <w:rFonts w:ascii="Times New Roman" w:eastAsia="Times New Roman" w:hAnsi="Times New Roman" w:cs="Times New Roman"/>
          <w:kern w:val="0"/>
          <w:sz w:val="24"/>
          <w:szCs w:val="24"/>
          <w:lang w:eastAsia="fr-FR"/>
          <w14:ligatures w14:val="none"/>
        </w:rPr>
        <w:t xml:space="preserve">touchent </w:t>
      </w:r>
      <w:r w:rsidRPr="00715D19">
        <w:rPr>
          <w:rFonts w:ascii="Times New Roman" w:eastAsia="Times New Roman" w:hAnsi="Times New Roman" w:cs="Times New Roman"/>
          <w:kern w:val="0"/>
          <w:sz w:val="24"/>
          <w:szCs w:val="24"/>
          <w:lang w:eastAsia="fr-FR"/>
          <w14:ligatures w14:val="none"/>
        </w:rPr>
        <w:t xml:space="preserve">des salaires proches de 15 dollars de l'heure </w:t>
      </w:r>
      <w:r w:rsidR="00E934BB">
        <w:rPr>
          <w:rFonts w:ascii="Times New Roman" w:eastAsia="Times New Roman" w:hAnsi="Times New Roman" w:cs="Times New Roman"/>
          <w:kern w:val="0"/>
          <w:sz w:val="24"/>
          <w:szCs w:val="24"/>
          <w:lang w:eastAsia="fr-FR"/>
          <w14:ligatures w14:val="none"/>
        </w:rPr>
        <w:t>pour</w:t>
      </w:r>
      <w:r w:rsidRPr="00715D19">
        <w:rPr>
          <w:rFonts w:ascii="Times New Roman" w:eastAsia="Times New Roman" w:hAnsi="Times New Roman" w:cs="Times New Roman"/>
          <w:kern w:val="0"/>
          <w:sz w:val="24"/>
          <w:szCs w:val="24"/>
          <w:lang w:eastAsia="fr-FR"/>
          <w14:ligatures w14:val="none"/>
        </w:rPr>
        <w:t xml:space="preserve"> des horaires </w:t>
      </w:r>
      <w:r w:rsidR="00AF4863">
        <w:rPr>
          <w:rFonts w:ascii="Times New Roman" w:eastAsia="Times New Roman" w:hAnsi="Times New Roman" w:cs="Times New Roman"/>
          <w:kern w:val="0"/>
          <w:sz w:val="24"/>
          <w:szCs w:val="24"/>
          <w:lang w:eastAsia="fr-FR"/>
          <w14:ligatures w14:val="none"/>
        </w:rPr>
        <w:t>élevés</w:t>
      </w:r>
      <w:r w:rsidRPr="00715D19">
        <w:rPr>
          <w:rFonts w:ascii="Times New Roman" w:eastAsia="Times New Roman" w:hAnsi="Times New Roman" w:cs="Times New Roman"/>
          <w:kern w:val="0"/>
          <w:sz w:val="24"/>
          <w:szCs w:val="24"/>
          <w:lang w:eastAsia="fr-FR"/>
          <w14:ligatures w14:val="none"/>
        </w:rPr>
        <w:t xml:space="preserve"> comme </w:t>
      </w:r>
      <w:r w:rsidR="00DF1871">
        <w:rPr>
          <w:rFonts w:ascii="Times New Roman" w:eastAsia="Times New Roman" w:hAnsi="Times New Roman" w:cs="Times New Roman"/>
          <w:kern w:val="0"/>
          <w:sz w:val="24"/>
          <w:szCs w:val="24"/>
          <w:lang w:eastAsia="fr-FR"/>
          <w14:ligatures w14:val="none"/>
        </w:rPr>
        <w:t>l’</w:t>
      </w:r>
      <w:r w:rsidRPr="00715D19">
        <w:rPr>
          <w:rFonts w:ascii="Times New Roman" w:eastAsia="Times New Roman" w:hAnsi="Times New Roman" w:cs="Times New Roman"/>
          <w:kern w:val="0"/>
          <w:sz w:val="24"/>
          <w:szCs w:val="24"/>
          <w:lang w:eastAsia="fr-FR"/>
          <w14:ligatures w14:val="none"/>
        </w:rPr>
        <w:t xml:space="preserve">a déclaré Silvia Baldwin, </w:t>
      </w:r>
      <w:r w:rsidR="00AF4863">
        <w:rPr>
          <w:rFonts w:ascii="Times New Roman" w:eastAsia="Times New Roman" w:hAnsi="Times New Roman" w:cs="Times New Roman"/>
          <w:kern w:val="0"/>
          <w:sz w:val="24"/>
          <w:szCs w:val="24"/>
          <w:lang w:eastAsia="fr-FR"/>
          <w14:ligatures w14:val="none"/>
        </w:rPr>
        <w:t>vendeur</w:t>
      </w:r>
      <w:r w:rsidRPr="00715D19">
        <w:rPr>
          <w:rFonts w:ascii="Times New Roman" w:eastAsia="Times New Roman" w:hAnsi="Times New Roman" w:cs="Times New Roman"/>
          <w:kern w:val="0"/>
          <w:sz w:val="24"/>
          <w:szCs w:val="24"/>
          <w:lang w:eastAsia="fr-FR"/>
          <w14:ligatures w14:val="none"/>
        </w:rPr>
        <w:t xml:space="preserve"> dans un Starbucks de West Philadelphie, </w:t>
      </w:r>
      <w:hyperlink r:id="rId19" w:tgtFrame="_blank" w:history="1"/>
      <w:r w:rsidRPr="00715D19">
        <w:rPr>
          <w:rFonts w:ascii="Times New Roman" w:eastAsia="Times New Roman" w:hAnsi="Times New Roman" w:cs="Times New Roman"/>
          <w:kern w:val="0"/>
          <w:sz w:val="24"/>
          <w:szCs w:val="24"/>
          <w:lang w:eastAsia="fr-FR"/>
          <w14:ligatures w14:val="none"/>
        </w:rPr>
        <w:t xml:space="preserve"> à Quartz.</w:t>
      </w:r>
    </w:p>
    <w:p w14:paraId="66307E7A" w14:textId="31A8F8AF" w:rsidR="000C0FE9" w:rsidRPr="00715D19" w:rsidRDefault="000C0FE9" w:rsidP="00F3782D">
      <w:pPr>
        <w:pStyle w:val="Titre2"/>
        <w:shd w:val="clear" w:color="auto" w:fill="FFFFFF"/>
        <w:spacing w:before="0"/>
        <w:rPr>
          <w:rFonts w:ascii="Times New Roman" w:eastAsia="Times New Roman" w:hAnsi="Times New Roman" w:cs="Times New Roman"/>
          <w:kern w:val="0"/>
          <w:sz w:val="24"/>
          <w:szCs w:val="24"/>
          <w:lang w:eastAsia="fr-FR"/>
          <w14:ligatures w14:val="none"/>
        </w:rPr>
      </w:pPr>
      <w:r w:rsidRPr="00945AA1">
        <w:rPr>
          <w:rFonts w:ascii="Times New Roman" w:eastAsia="Times New Roman" w:hAnsi="Times New Roman" w:cs="Times New Roman"/>
          <w:color w:val="auto"/>
          <w:kern w:val="0"/>
          <w:sz w:val="24"/>
          <w:szCs w:val="24"/>
          <w:lang w:eastAsia="fr-FR"/>
          <w14:ligatures w14:val="none"/>
        </w:rPr>
        <w:t>La SEC</w:t>
      </w:r>
      <w:r w:rsidR="00653330" w:rsidRPr="00945AA1">
        <w:rPr>
          <w:rFonts w:ascii="Times New Roman" w:eastAsia="Times New Roman" w:hAnsi="Times New Roman" w:cs="Times New Roman"/>
          <w:color w:val="auto"/>
          <w:kern w:val="0"/>
          <w:sz w:val="24"/>
          <w:szCs w:val="24"/>
          <w:lang w:eastAsia="fr-FR"/>
          <w14:ligatures w14:val="none"/>
        </w:rPr>
        <w:t xml:space="preserve"> (2) </w:t>
      </w:r>
      <w:r w:rsidRPr="00945AA1">
        <w:rPr>
          <w:rFonts w:ascii="Times New Roman" w:eastAsia="Times New Roman" w:hAnsi="Times New Roman" w:cs="Times New Roman"/>
          <w:color w:val="auto"/>
          <w:kern w:val="0"/>
          <w:sz w:val="24"/>
          <w:szCs w:val="24"/>
          <w:lang w:eastAsia="fr-FR"/>
          <w14:ligatures w14:val="none"/>
        </w:rPr>
        <w:t xml:space="preserve">exige que les entreprises divulguent les avantages </w:t>
      </w:r>
      <w:r w:rsidR="00DF1871" w:rsidRPr="00945AA1">
        <w:rPr>
          <w:rFonts w:ascii="Times New Roman" w:eastAsia="Times New Roman" w:hAnsi="Times New Roman" w:cs="Times New Roman"/>
          <w:color w:val="auto"/>
          <w:kern w:val="0"/>
          <w:sz w:val="24"/>
          <w:szCs w:val="24"/>
          <w:lang w:eastAsia="fr-FR"/>
          <w14:ligatures w14:val="none"/>
        </w:rPr>
        <w:t xml:space="preserve">accordés aux cadres supérieurs </w:t>
      </w:r>
      <w:r w:rsidRPr="00945AA1">
        <w:rPr>
          <w:rFonts w:ascii="Times New Roman" w:eastAsia="Times New Roman" w:hAnsi="Times New Roman" w:cs="Times New Roman"/>
          <w:color w:val="auto"/>
          <w:kern w:val="0"/>
          <w:sz w:val="24"/>
          <w:szCs w:val="24"/>
          <w:lang w:eastAsia="fr-FR"/>
          <w14:ligatures w14:val="none"/>
        </w:rPr>
        <w:t xml:space="preserve">exécutifs dans le cadre de la rémunération, mais la société de conseil en </w:t>
      </w:r>
      <w:r w:rsidR="00AF4863" w:rsidRPr="00945AA1">
        <w:rPr>
          <w:rFonts w:ascii="Times New Roman" w:eastAsia="Times New Roman" w:hAnsi="Times New Roman" w:cs="Times New Roman"/>
          <w:color w:val="auto"/>
          <w:kern w:val="0"/>
          <w:sz w:val="24"/>
          <w:szCs w:val="24"/>
          <w:lang w:eastAsia="fr-FR"/>
          <w14:ligatures w14:val="none"/>
        </w:rPr>
        <w:t xml:space="preserve">déclarations fiscales </w:t>
      </w:r>
      <w:r w:rsidRPr="00945AA1">
        <w:rPr>
          <w:rFonts w:ascii="Times New Roman" w:eastAsia="Times New Roman" w:hAnsi="Times New Roman" w:cs="Times New Roman"/>
          <w:color w:val="auto"/>
          <w:kern w:val="0"/>
          <w:sz w:val="24"/>
          <w:szCs w:val="24"/>
          <w:lang w:eastAsia="fr-FR"/>
          <w14:ligatures w14:val="none"/>
        </w:rPr>
        <w:t xml:space="preserve"> ISS a cité des avantages de sécurité excessifs comme facteur contribuant à plusieurs recommandations négatives sur le droit de la rémunération. Par ailleurs, un débat en cours à la SEC a examiné la question de savoir si la sécurité devait être reclassée comme une dépense commerciale plutôt qu'une précaution, selon </w:t>
      </w:r>
      <w:hyperlink r:id="rId20" w:tgtFrame="_blank" w:history="1">
        <w:r w:rsidRPr="00715D19">
          <w:rPr>
            <w:rFonts w:ascii="Times New Roman" w:eastAsia="Times New Roman" w:hAnsi="Times New Roman" w:cs="Times New Roman"/>
            <w:color w:val="0000FF"/>
            <w:kern w:val="0"/>
            <w:sz w:val="24"/>
            <w:szCs w:val="24"/>
            <w:u w:val="single"/>
            <w:lang w:eastAsia="fr-FR"/>
            <w14:ligatures w14:val="none"/>
          </w:rPr>
          <w:t xml:space="preserve">Winston &amp; </w:t>
        </w:r>
      </w:hyperlink>
      <w:r w:rsidRPr="00715D19">
        <w:rPr>
          <w:rFonts w:ascii="Times New Roman" w:eastAsia="Times New Roman" w:hAnsi="Times New Roman" w:cs="Times New Roman"/>
          <w:kern w:val="0"/>
          <w:sz w:val="24"/>
          <w:szCs w:val="24"/>
          <w:lang w:eastAsia="fr-FR"/>
          <w14:ligatures w14:val="none"/>
        </w:rPr>
        <w:t xml:space="preserve">Strawn. </w:t>
      </w:r>
      <w:r w:rsidRPr="00945AA1">
        <w:rPr>
          <w:rFonts w:ascii="Times New Roman" w:eastAsia="Times New Roman" w:hAnsi="Times New Roman" w:cs="Times New Roman"/>
          <w:color w:val="auto"/>
          <w:kern w:val="0"/>
          <w:sz w:val="24"/>
          <w:szCs w:val="24"/>
          <w:lang w:eastAsia="fr-FR"/>
          <w14:ligatures w14:val="none"/>
        </w:rPr>
        <w:t xml:space="preserve">Parmi les entreprises du S&amp;P 500 ayant reçu l'opposition de l'ISS sur les votes </w:t>
      </w:r>
      <w:r w:rsidR="00F3782D" w:rsidRPr="00945AA1">
        <w:rPr>
          <w:rFonts w:ascii="Times New Roman" w:eastAsia="Times New Roman" w:hAnsi="Times New Roman" w:cs="Times New Roman"/>
          <w:color w:val="auto"/>
          <w:kern w:val="0"/>
          <w:sz w:val="24"/>
          <w:szCs w:val="24"/>
          <w:lang w:eastAsia="fr-FR"/>
          <w14:ligatures w14:val="none"/>
        </w:rPr>
        <w:t>« </w:t>
      </w:r>
      <w:proofErr w:type="spellStart"/>
      <w:r w:rsidRPr="00945AA1">
        <w:rPr>
          <w:rFonts w:ascii="Times New Roman" w:eastAsia="Times New Roman" w:hAnsi="Times New Roman" w:cs="Times New Roman"/>
          <w:color w:val="auto"/>
          <w:kern w:val="0"/>
          <w:sz w:val="24"/>
          <w:szCs w:val="24"/>
          <w:lang w:eastAsia="fr-FR"/>
          <w14:ligatures w14:val="none"/>
        </w:rPr>
        <w:t>say</w:t>
      </w:r>
      <w:proofErr w:type="spellEnd"/>
      <w:r w:rsidRPr="00945AA1">
        <w:rPr>
          <w:rFonts w:ascii="Times New Roman" w:eastAsia="Times New Roman" w:hAnsi="Times New Roman" w:cs="Times New Roman"/>
          <w:color w:val="auto"/>
          <w:kern w:val="0"/>
          <w:sz w:val="24"/>
          <w:szCs w:val="24"/>
          <w:lang w:eastAsia="fr-FR"/>
          <w14:ligatures w14:val="none"/>
        </w:rPr>
        <w:t>-on-</w:t>
      </w:r>
      <w:proofErr w:type="spellStart"/>
      <w:r w:rsidRPr="00945AA1">
        <w:rPr>
          <w:rFonts w:ascii="Times New Roman" w:eastAsia="Times New Roman" w:hAnsi="Times New Roman" w:cs="Times New Roman"/>
          <w:color w:val="auto"/>
          <w:kern w:val="0"/>
          <w:sz w:val="24"/>
          <w:szCs w:val="24"/>
          <w:lang w:eastAsia="fr-FR"/>
          <w14:ligatures w14:val="none"/>
        </w:rPr>
        <w:t>pay</w:t>
      </w:r>
      <w:proofErr w:type="spellEnd"/>
      <w:r w:rsidR="00F3782D" w:rsidRPr="00945AA1">
        <w:rPr>
          <w:rFonts w:ascii="Times New Roman" w:eastAsia="Times New Roman" w:hAnsi="Times New Roman" w:cs="Times New Roman"/>
          <w:color w:val="auto"/>
          <w:kern w:val="0"/>
          <w:sz w:val="24"/>
          <w:szCs w:val="24"/>
          <w:lang w:eastAsia="fr-FR"/>
          <w14:ligatures w14:val="none"/>
        </w:rPr>
        <w:t> »</w:t>
      </w:r>
      <w:r w:rsidRPr="00945AA1">
        <w:rPr>
          <w:rFonts w:ascii="Times New Roman" w:eastAsia="Times New Roman" w:hAnsi="Times New Roman" w:cs="Times New Roman"/>
          <w:color w:val="auto"/>
          <w:kern w:val="0"/>
          <w:sz w:val="24"/>
          <w:szCs w:val="24"/>
          <w:lang w:eastAsia="fr-FR"/>
          <w14:ligatures w14:val="none"/>
        </w:rPr>
        <w:t xml:space="preserve"> en 2025</w:t>
      </w:r>
      <w:r w:rsidR="00F3782D" w:rsidRPr="00945AA1">
        <w:rPr>
          <w:rFonts w:ascii="Times New Roman" w:eastAsia="Times New Roman" w:hAnsi="Times New Roman" w:cs="Times New Roman"/>
          <w:color w:val="auto"/>
          <w:kern w:val="0"/>
          <w:sz w:val="24"/>
          <w:szCs w:val="24"/>
          <w:lang w:eastAsia="fr-FR"/>
          <w14:ligatures w14:val="none"/>
        </w:rPr>
        <w:t xml:space="preserve"> (note </w:t>
      </w:r>
      <w:proofErr w:type="spellStart"/>
      <w:r w:rsidR="00F3782D" w:rsidRPr="00945AA1">
        <w:rPr>
          <w:rFonts w:ascii="Times New Roman" w:eastAsia="Times New Roman" w:hAnsi="Times New Roman" w:cs="Times New Roman"/>
          <w:color w:val="auto"/>
          <w:kern w:val="0"/>
          <w:sz w:val="24"/>
          <w:szCs w:val="24"/>
          <w:lang w:eastAsia="fr-FR"/>
          <w14:ligatures w14:val="none"/>
        </w:rPr>
        <w:t>comaguer</w:t>
      </w:r>
      <w:proofErr w:type="spellEnd"/>
      <w:r w:rsidR="00F3782D" w:rsidRPr="00945AA1">
        <w:rPr>
          <w:rFonts w:ascii="Times New Roman" w:eastAsia="Times New Roman" w:hAnsi="Times New Roman" w:cs="Times New Roman"/>
          <w:color w:val="auto"/>
          <w:kern w:val="0"/>
          <w:sz w:val="24"/>
          <w:szCs w:val="24"/>
          <w:lang w:eastAsia="fr-FR"/>
          <w14:ligatures w14:val="none"/>
        </w:rPr>
        <w:t> :Le Say on Pay est une procédure de consultation des actionnaires sur la rémunération individuelle des dirigeants mandataires sociaux.)</w:t>
      </w:r>
      <w:r w:rsidRPr="00945AA1">
        <w:rPr>
          <w:rFonts w:ascii="Times New Roman" w:eastAsia="Times New Roman" w:hAnsi="Times New Roman" w:cs="Times New Roman"/>
          <w:color w:val="auto"/>
          <w:kern w:val="0"/>
          <w:sz w:val="24"/>
          <w:szCs w:val="24"/>
          <w:lang w:eastAsia="fr-FR"/>
          <w14:ligatures w14:val="none"/>
        </w:rPr>
        <w:t xml:space="preserve">, les avantages de sécurité à forte valeur ajoutée figuraient parmi les trois principaux sujets de critiques, selon une analyse de </w:t>
      </w:r>
      <w:r w:rsidRPr="00F3782D">
        <w:rPr>
          <w:rFonts w:ascii="Times New Roman" w:eastAsia="Times New Roman" w:hAnsi="Times New Roman" w:cs="Times New Roman"/>
          <w:kern w:val="0"/>
          <w:sz w:val="24"/>
          <w:szCs w:val="24"/>
          <w:u w:val="single"/>
          <w:lang w:eastAsia="fr-FR"/>
          <w14:ligatures w14:val="none"/>
        </w:rPr>
        <w:t xml:space="preserve">Pay </w:t>
      </w:r>
      <w:hyperlink r:id="rId21" w:tgtFrame="_blank" w:history="1">
        <w:r w:rsidRPr="00F3782D">
          <w:rPr>
            <w:rFonts w:ascii="Times New Roman" w:eastAsia="Times New Roman" w:hAnsi="Times New Roman" w:cs="Times New Roman"/>
            <w:color w:val="0000FF"/>
            <w:kern w:val="0"/>
            <w:sz w:val="24"/>
            <w:szCs w:val="24"/>
            <w:u w:val="single"/>
            <w:lang w:eastAsia="fr-FR"/>
            <w14:ligatures w14:val="none"/>
          </w:rPr>
          <w:t xml:space="preserve">Governance </w:t>
        </w:r>
        <w:r w:rsidRPr="00945AA1">
          <w:rPr>
            <w:rFonts w:ascii="Times New Roman" w:eastAsia="Times New Roman" w:hAnsi="Times New Roman" w:cs="Times New Roman"/>
            <w:color w:val="auto"/>
            <w:kern w:val="0"/>
            <w:sz w:val="24"/>
            <w:szCs w:val="24"/>
            <w:lang w:eastAsia="fr-FR"/>
            <w14:ligatures w14:val="none"/>
          </w:rPr>
          <w:t>publiée s</w:t>
        </w:r>
        <w:r w:rsidRPr="00F3782D">
          <w:rPr>
            <w:rFonts w:ascii="Times New Roman" w:eastAsia="Times New Roman" w:hAnsi="Times New Roman" w:cs="Times New Roman"/>
            <w:color w:val="0000FF"/>
            <w:kern w:val="0"/>
            <w:sz w:val="24"/>
            <w:szCs w:val="24"/>
            <w:lang w:eastAsia="fr-FR"/>
            <w14:ligatures w14:val="none"/>
          </w:rPr>
          <w:t>ur</w:t>
        </w:r>
      </w:hyperlink>
      <w:r w:rsidRPr="00715D19">
        <w:rPr>
          <w:rFonts w:ascii="Times New Roman" w:eastAsia="Times New Roman" w:hAnsi="Times New Roman" w:cs="Times New Roman"/>
          <w:kern w:val="0"/>
          <w:sz w:val="24"/>
          <w:szCs w:val="24"/>
          <w:lang w:eastAsia="fr-FR"/>
          <w14:ligatures w14:val="none"/>
        </w:rPr>
        <w:t xml:space="preserve"> </w:t>
      </w:r>
      <w:r w:rsidRPr="00945AA1">
        <w:rPr>
          <w:rFonts w:ascii="Times New Roman" w:eastAsia="Times New Roman" w:hAnsi="Times New Roman" w:cs="Times New Roman"/>
          <w:color w:val="auto"/>
          <w:kern w:val="0"/>
          <w:sz w:val="24"/>
          <w:szCs w:val="24"/>
          <w:lang w:eastAsia="fr-FR"/>
          <w14:ligatures w14:val="none"/>
        </w:rPr>
        <w:t>le Harvard Law School Forum</w:t>
      </w:r>
      <w:r w:rsidRPr="00715D19">
        <w:rPr>
          <w:rFonts w:ascii="Times New Roman" w:eastAsia="Times New Roman" w:hAnsi="Times New Roman" w:cs="Times New Roman"/>
          <w:kern w:val="0"/>
          <w:sz w:val="24"/>
          <w:szCs w:val="24"/>
          <w:lang w:eastAsia="fr-FR"/>
          <w14:ligatures w14:val="none"/>
        </w:rPr>
        <w:t>.</w:t>
      </w:r>
    </w:p>
    <w:p w14:paraId="6D70E9CE" w14:textId="3641E6D5" w:rsidR="000C0FE9" w:rsidRPr="00715D19" w:rsidRDefault="000C0FE9" w:rsidP="00E34D35">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15D19">
        <w:rPr>
          <w:rFonts w:ascii="Times New Roman" w:eastAsia="Times New Roman" w:hAnsi="Times New Roman" w:cs="Times New Roman"/>
          <w:kern w:val="0"/>
          <w:sz w:val="24"/>
          <w:szCs w:val="24"/>
          <w:lang w:eastAsia="fr-FR"/>
          <w14:ligatures w14:val="none"/>
        </w:rPr>
        <w:t xml:space="preserve">Si ces coûts étaient </w:t>
      </w:r>
      <w:r w:rsidR="00AF4863">
        <w:rPr>
          <w:rFonts w:ascii="Times New Roman" w:eastAsia="Times New Roman" w:hAnsi="Times New Roman" w:cs="Times New Roman"/>
          <w:kern w:val="0"/>
          <w:sz w:val="24"/>
          <w:szCs w:val="24"/>
          <w:lang w:eastAsia="fr-FR"/>
          <w14:ligatures w14:val="none"/>
        </w:rPr>
        <w:t>classés ailleurs</w:t>
      </w:r>
      <w:r w:rsidRPr="00715D19">
        <w:rPr>
          <w:rFonts w:ascii="Times New Roman" w:eastAsia="Times New Roman" w:hAnsi="Times New Roman" w:cs="Times New Roman"/>
          <w:kern w:val="0"/>
          <w:sz w:val="24"/>
          <w:szCs w:val="24"/>
          <w:lang w:eastAsia="fr-FR"/>
          <w14:ligatures w14:val="none"/>
        </w:rPr>
        <w:t>, ils n'apparaîtraient plus dans les tableaux sommaires de rémunération utilisés par les actionnaires pour évaluer la rémunération des cadres, ce qui fera</w:t>
      </w:r>
      <w:r w:rsidR="00E934BB">
        <w:rPr>
          <w:rFonts w:ascii="Times New Roman" w:eastAsia="Times New Roman" w:hAnsi="Times New Roman" w:cs="Times New Roman"/>
          <w:kern w:val="0"/>
          <w:sz w:val="24"/>
          <w:szCs w:val="24"/>
          <w:lang w:eastAsia="fr-FR"/>
          <w14:ligatures w14:val="none"/>
        </w:rPr>
        <w:t>it</w:t>
      </w:r>
      <w:r w:rsidRPr="00715D19">
        <w:rPr>
          <w:rFonts w:ascii="Times New Roman" w:eastAsia="Times New Roman" w:hAnsi="Times New Roman" w:cs="Times New Roman"/>
          <w:kern w:val="0"/>
          <w:sz w:val="24"/>
          <w:szCs w:val="24"/>
          <w:lang w:eastAsia="fr-FR"/>
          <w14:ligatures w14:val="none"/>
        </w:rPr>
        <w:t xml:space="preserve"> paraître la rémunération totale plus faible même si les dépenses continuent d'augmenter. Parmi les </w:t>
      </w:r>
      <w:hyperlink r:id="rId22" w:tgtFrame="_blank" w:history="1">
        <w:r w:rsidRPr="00715D19">
          <w:rPr>
            <w:rFonts w:ascii="Times New Roman" w:eastAsia="Times New Roman" w:hAnsi="Times New Roman" w:cs="Times New Roman"/>
            <w:color w:val="0000FF"/>
            <w:kern w:val="0"/>
            <w:sz w:val="24"/>
            <w:szCs w:val="24"/>
            <w:u w:val="single"/>
            <w:lang w:eastAsia="fr-FR"/>
            <w14:ligatures w14:val="none"/>
          </w:rPr>
          <w:t>Equilar 100</w:t>
        </w:r>
      </w:hyperlink>
      <w:r w:rsidRPr="00715D19">
        <w:rPr>
          <w:rFonts w:ascii="Times New Roman" w:eastAsia="Times New Roman" w:hAnsi="Times New Roman" w:cs="Times New Roman"/>
          <w:kern w:val="0"/>
          <w:sz w:val="24"/>
          <w:szCs w:val="24"/>
          <w:lang w:eastAsia="fr-FR"/>
          <w14:ligatures w14:val="none"/>
        </w:rPr>
        <w:t xml:space="preserve">, le total des </w:t>
      </w:r>
      <w:r w:rsidR="00AF4863">
        <w:rPr>
          <w:rFonts w:ascii="Times New Roman" w:eastAsia="Times New Roman" w:hAnsi="Times New Roman" w:cs="Times New Roman"/>
          <w:kern w:val="0"/>
          <w:sz w:val="24"/>
          <w:szCs w:val="24"/>
          <w:lang w:eastAsia="fr-FR"/>
          <w14:ligatures w14:val="none"/>
        </w:rPr>
        <w:t>déclarations</w:t>
      </w:r>
      <w:r w:rsidRPr="00715D19">
        <w:rPr>
          <w:rFonts w:ascii="Times New Roman" w:eastAsia="Times New Roman" w:hAnsi="Times New Roman" w:cs="Times New Roman"/>
          <w:kern w:val="0"/>
          <w:sz w:val="24"/>
          <w:szCs w:val="24"/>
          <w:lang w:eastAsia="fr-FR"/>
          <w14:ligatures w14:val="none"/>
        </w:rPr>
        <w:t xml:space="preserve"> a augmenté de 24,2 % en glissement annuel en 2025.</w:t>
      </w:r>
    </w:p>
    <w:p w14:paraId="6331F374" w14:textId="77777777" w:rsidR="00653330" w:rsidRDefault="000C0FE9" w:rsidP="00E34D35">
      <w:p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715D19">
        <w:rPr>
          <w:rFonts w:ascii="Times New Roman" w:eastAsia="Times New Roman" w:hAnsi="Times New Roman" w:cs="Times New Roman"/>
          <w:kern w:val="0"/>
          <w:sz w:val="24"/>
          <w:szCs w:val="24"/>
          <w:lang w:eastAsia="fr-FR"/>
          <w14:ligatures w14:val="none"/>
        </w:rPr>
        <w:t xml:space="preserve">La question pour les actionnaires n'est pas de savoir si les dirigeants font face à de réelles menaces pour la sécurité. </w:t>
      </w:r>
      <w:r w:rsidR="00E34D35">
        <w:rPr>
          <w:rFonts w:ascii="Times New Roman" w:eastAsia="Times New Roman" w:hAnsi="Times New Roman" w:cs="Times New Roman"/>
          <w:kern w:val="0"/>
          <w:sz w:val="24"/>
          <w:szCs w:val="24"/>
          <w:lang w:eastAsia="fr-FR"/>
          <w14:ligatures w14:val="none"/>
        </w:rPr>
        <w:t>C’est un fait</w:t>
      </w:r>
      <w:r w:rsidRPr="00715D19">
        <w:rPr>
          <w:rFonts w:ascii="Times New Roman" w:eastAsia="Times New Roman" w:hAnsi="Times New Roman" w:cs="Times New Roman"/>
          <w:kern w:val="0"/>
          <w:sz w:val="24"/>
          <w:szCs w:val="24"/>
          <w:lang w:eastAsia="fr-FR"/>
          <w14:ligatures w14:val="none"/>
        </w:rPr>
        <w:t>. La question est de savoir si la rapidité et l'ampleur de l'expansion de ces avantages, souvent avec la suppression des plafonds et la suppression des exigences de remboursement, reflètent un processus de gouvernance qui suit les coûts qu'il approuve.</w:t>
      </w:r>
    </w:p>
    <w:p w14:paraId="00146D43" w14:textId="04F0302A" w:rsidR="00653330" w:rsidRPr="00653330" w:rsidRDefault="00653330" w:rsidP="00653330">
      <w:pPr>
        <w:pStyle w:val="Paragraphedeliste"/>
        <w:numPr>
          <w:ilvl w:val="0"/>
          <w:numId w:val="3"/>
        </w:numPr>
        <w:spacing w:before="100" w:beforeAutospacing="1" w:after="100" w:afterAutospacing="1" w:line="240" w:lineRule="auto"/>
        <w:jc w:val="both"/>
        <w:rPr>
          <w:rFonts w:ascii="Times New Roman" w:eastAsia="Times New Roman" w:hAnsi="Times New Roman" w:cs="Times New Roman"/>
          <w:i/>
          <w:iCs/>
          <w:kern w:val="0"/>
          <w:sz w:val="24"/>
          <w:szCs w:val="24"/>
          <w:lang w:eastAsia="fr-FR"/>
          <w14:ligatures w14:val="none"/>
        </w:rPr>
      </w:pPr>
      <w:r w:rsidRPr="00653330">
        <w:rPr>
          <w:rFonts w:ascii="Times New Roman" w:eastAsia="Times New Roman" w:hAnsi="Times New Roman" w:cs="Times New Roman"/>
          <w:i/>
          <w:iCs/>
          <w:kern w:val="0"/>
          <w:sz w:val="24"/>
          <w:szCs w:val="24"/>
          <w:lang w:eastAsia="fr-FR"/>
          <w14:ligatures w14:val="none"/>
        </w:rPr>
        <w:t>Si tous les patrons des industries d’armement suivent un tel rythme on comprend que le budget  du Pentagone explose</w:t>
      </w:r>
    </w:p>
    <w:p w14:paraId="6D48346B" w14:textId="601BA5D9" w:rsidR="00444480" w:rsidRPr="00DF1871" w:rsidRDefault="00444480" w:rsidP="00DF1871">
      <w:pPr>
        <w:pStyle w:val="Paragraphedeliste"/>
        <w:numPr>
          <w:ilvl w:val="0"/>
          <w:numId w:val="3"/>
        </w:numPr>
        <w:spacing w:before="100" w:beforeAutospacing="1" w:after="100" w:afterAutospacing="1" w:line="240" w:lineRule="auto"/>
        <w:jc w:val="both"/>
        <w:rPr>
          <w:rFonts w:ascii="Times New Roman" w:eastAsia="Times New Roman" w:hAnsi="Times New Roman" w:cs="Times New Roman"/>
          <w:kern w:val="0"/>
          <w:sz w:val="24"/>
          <w:szCs w:val="24"/>
          <w:lang w:eastAsia="fr-FR"/>
          <w14:ligatures w14:val="none"/>
        </w:rPr>
      </w:pPr>
      <w:r w:rsidRPr="00DF1871">
        <w:rPr>
          <w:rFonts w:ascii="Times New Roman" w:eastAsia="Times New Roman" w:hAnsi="Times New Roman" w:cs="Times New Roman"/>
          <w:i/>
          <w:iCs/>
          <w:kern w:val="0"/>
          <w:sz w:val="24"/>
          <w:szCs w:val="24"/>
          <w:lang w:eastAsia="fr-FR"/>
          <w14:ligatures w14:val="none"/>
        </w:rPr>
        <w:t xml:space="preserve">La </w:t>
      </w:r>
      <w:r w:rsidRPr="00DF1871">
        <w:rPr>
          <w:rFonts w:ascii="Times New Roman" w:eastAsia="Times New Roman" w:hAnsi="Times New Roman" w:cs="Times New Roman"/>
          <w:b/>
          <w:bCs/>
          <w:i/>
          <w:iCs/>
          <w:kern w:val="0"/>
          <w:sz w:val="24"/>
          <w:szCs w:val="24"/>
          <w:lang w:eastAsia="fr-FR"/>
          <w14:ligatures w14:val="none"/>
        </w:rPr>
        <w:t>SEC</w:t>
      </w:r>
      <w:r w:rsidRPr="00DF1871">
        <w:rPr>
          <w:rFonts w:ascii="Times New Roman" w:eastAsia="Times New Roman" w:hAnsi="Times New Roman" w:cs="Times New Roman"/>
          <w:i/>
          <w:iCs/>
          <w:kern w:val="0"/>
          <w:sz w:val="24"/>
          <w:szCs w:val="24"/>
          <w:lang w:eastAsia="fr-FR"/>
          <w14:ligatures w14:val="none"/>
        </w:rPr>
        <w:t xml:space="preserve"> est l'organisme fédéral américain de réglementation et de contrôle des marchés financiers. Elle a été créée en 1934 après le krach boursier de 1929 et a pour mission de protéger les investisseurs et de promouvoir la stabilité des marchés.</w:t>
      </w:r>
    </w:p>
    <w:p w14:paraId="01451839" w14:textId="398B110D" w:rsidR="00040194" w:rsidRDefault="00040194"/>
    <w:sectPr w:rsidR="0004019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hnschrift SemiCondensed">
    <w:panose1 w:val="020B0502040204020203"/>
    <w:charset w:val="00"/>
    <w:family w:val="swiss"/>
    <w:pitch w:val="variable"/>
    <w:sig w:usb0="A00002C7" w:usb1="00000002"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530C"/>
    <w:multiLevelType w:val="hybridMultilevel"/>
    <w:tmpl w:val="172C4B8E"/>
    <w:lvl w:ilvl="0" w:tplc="B05AFCFC">
      <w:start w:val="1"/>
      <w:numFmt w:val="decimal"/>
      <w:lvlText w:val="%1-"/>
      <w:lvlJc w:val="left"/>
      <w:pPr>
        <w:ind w:left="1080" w:hanging="72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D6E6988"/>
    <w:multiLevelType w:val="hybridMultilevel"/>
    <w:tmpl w:val="7DE41DBC"/>
    <w:lvl w:ilvl="0" w:tplc="DDF21CEA">
      <w:numFmt w:val="bullet"/>
      <w:lvlText w:val="-"/>
      <w:lvlJc w:val="left"/>
      <w:pPr>
        <w:ind w:left="720" w:hanging="360"/>
      </w:pPr>
      <w:rPr>
        <w:rFonts w:ascii="Bahnschrift SemiCondensed" w:eastAsia="Times New Roman" w:hAnsi="Bahnschrift SemiCondense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A695396"/>
    <w:multiLevelType w:val="hybridMultilevel"/>
    <w:tmpl w:val="14F66104"/>
    <w:lvl w:ilvl="0" w:tplc="C35AF80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30782041">
    <w:abstractNumId w:val="1"/>
  </w:num>
  <w:num w:numId="2" w16cid:durableId="1640376281">
    <w:abstractNumId w:val="0"/>
  </w:num>
  <w:num w:numId="3" w16cid:durableId="3704218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FE9"/>
    <w:rsid w:val="00040194"/>
    <w:rsid w:val="00055F96"/>
    <w:rsid w:val="000979CE"/>
    <w:rsid w:val="000C0FE9"/>
    <w:rsid w:val="00370F80"/>
    <w:rsid w:val="003F1BD1"/>
    <w:rsid w:val="00421D74"/>
    <w:rsid w:val="00444480"/>
    <w:rsid w:val="004C6365"/>
    <w:rsid w:val="005E6849"/>
    <w:rsid w:val="00653330"/>
    <w:rsid w:val="006635D2"/>
    <w:rsid w:val="006B79F5"/>
    <w:rsid w:val="00715D19"/>
    <w:rsid w:val="00767DD7"/>
    <w:rsid w:val="00862B20"/>
    <w:rsid w:val="00945AA1"/>
    <w:rsid w:val="00964999"/>
    <w:rsid w:val="00AF4863"/>
    <w:rsid w:val="00B06498"/>
    <w:rsid w:val="00B44AC4"/>
    <w:rsid w:val="00C24A90"/>
    <w:rsid w:val="00CC6161"/>
    <w:rsid w:val="00DF1871"/>
    <w:rsid w:val="00DF7C4A"/>
    <w:rsid w:val="00E10D97"/>
    <w:rsid w:val="00E34D35"/>
    <w:rsid w:val="00E934BB"/>
    <w:rsid w:val="00EC1047"/>
    <w:rsid w:val="00F275E1"/>
    <w:rsid w:val="00F3782D"/>
    <w:rsid w:val="00F96B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15AD2"/>
  <w15:chartTrackingRefBased/>
  <w15:docId w15:val="{E8AF698E-B5D6-40CE-BDEA-8DC44348A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C0F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0C0F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C0FE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C0FE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C0FE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C0FE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C0FE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C0FE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C0FE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C0FE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0C0FE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C0FE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C0FE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C0FE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C0FE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C0FE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C0FE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C0FE9"/>
    <w:rPr>
      <w:rFonts w:eastAsiaTheme="majorEastAsia" w:cstheme="majorBidi"/>
      <w:color w:val="272727" w:themeColor="text1" w:themeTint="D8"/>
    </w:rPr>
  </w:style>
  <w:style w:type="paragraph" w:styleId="Titre">
    <w:name w:val="Title"/>
    <w:basedOn w:val="Normal"/>
    <w:next w:val="Normal"/>
    <w:link w:val="TitreCar"/>
    <w:uiPriority w:val="10"/>
    <w:qFormat/>
    <w:rsid w:val="000C0F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C0FE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C0FE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C0FE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C0FE9"/>
    <w:pPr>
      <w:spacing w:before="160"/>
      <w:jc w:val="center"/>
    </w:pPr>
    <w:rPr>
      <w:i/>
      <w:iCs/>
      <w:color w:val="404040" w:themeColor="text1" w:themeTint="BF"/>
    </w:rPr>
  </w:style>
  <w:style w:type="character" w:customStyle="1" w:styleId="CitationCar">
    <w:name w:val="Citation Car"/>
    <w:basedOn w:val="Policepardfaut"/>
    <w:link w:val="Citation"/>
    <w:uiPriority w:val="29"/>
    <w:rsid w:val="000C0FE9"/>
    <w:rPr>
      <w:i/>
      <w:iCs/>
      <w:color w:val="404040" w:themeColor="text1" w:themeTint="BF"/>
    </w:rPr>
  </w:style>
  <w:style w:type="paragraph" w:styleId="Paragraphedeliste">
    <w:name w:val="List Paragraph"/>
    <w:basedOn w:val="Normal"/>
    <w:uiPriority w:val="34"/>
    <w:qFormat/>
    <w:rsid w:val="000C0FE9"/>
    <w:pPr>
      <w:ind w:left="720"/>
      <w:contextualSpacing/>
    </w:pPr>
  </w:style>
  <w:style w:type="character" w:styleId="Accentuationintense">
    <w:name w:val="Intense Emphasis"/>
    <w:basedOn w:val="Policepardfaut"/>
    <w:uiPriority w:val="21"/>
    <w:qFormat/>
    <w:rsid w:val="000C0FE9"/>
    <w:rPr>
      <w:i/>
      <w:iCs/>
      <w:color w:val="2F5496" w:themeColor="accent1" w:themeShade="BF"/>
    </w:rPr>
  </w:style>
  <w:style w:type="paragraph" w:styleId="Citationintense">
    <w:name w:val="Intense Quote"/>
    <w:basedOn w:val="Normal"/>
    <w:next w:val="Normal"/>
    <w:link w:val="CitationintenseCar"/>
    <w:uiPriority w:val="30"/>
    <w:qFormat/>
    <w:rsid w:val="000C0F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C0FE9"/>
    <w:rPr>
      <w:i/>
      <w:iCs/>
      <w:color w:val="2F5496" w:themeColor="accent1" w:themeShade="BF"/>
    </w:rPr>
  </w:style>
  <w:style w:type="character" w:styleId="Rfrenceintense">
    <w:name w:val="Intense Reference"/>
    <w:basedOn w:val="Policepardfaut"/>
    <w:uiPriority w:val="32"/>
    <w:qFormat/>
    <w:rsid w:val="000C0FE9"/>
    <w:rPr>
      <w:b/>
      <w:bCs/>
      <w:smallCaps/>
      <w:color w:val="2F5496" w:themeColor="accent1" w:themeShade="BF"/>
      <w:spacing w:val="5"/>
    </w:rPr>
  </w:style>
  <w:style w:type="character" w:styleId="Textedelespacerserv">
    <w:name w:val="Placeholder Text"/>
    <w:basedOn w:val="Policepardfaut"/>
    <w:uiPriority w:val="99"/>
    <w:semiHidden/>
    <w:rsid w:val="00F96BF1"/>
    <w:rPr>
      <w:color w:val="666666"/>
    </w:rPr>
  </w:style>
  <w:style w:type="paragraph" w:styleId="NormalWeb">
    <w:name w:val="Normal (Web)"/>
    <w:basedOn w:val="Normal"/>
    <w:uiPriority w:val="99"/>
    <w:semiHidden/>
    <w:unhideWhenUsed/>
    <w:rsid w:val="00370F80"/>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lev">
    <w:name w:val="Strong"/>
    <w:basedOn w:val="Policepardfaut"/>
    <w:uiPriority w:val="22"/>
    <w:qFormat/>
    <w:rsid w:val="00370F8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t.com/content/303da815-9f47-483b-8e79-d143902dec4e?syn-25a6b1a6=1" TargetMode="External"/><Relationship Id="rId13" Type="http://schemas.openxmlformats.org/officeDocument/2006/relationships/hyperlink" Target="https://qz.com/starbucks-strike-baristas-union-earnings-sales-comeback" TargetMode="External"/><Relationship Id="rId18" Type="http://schemas.openxmlformats.org/officeDocument/2006/relationships/hyperlink" Target="https://www.foxbusiness.com/lifestyle/starbucks-removes-cap-ceos-use-companys-private-jet-citing-security-concerns" TargetMode="External"/><Relationship Id="rId3" Type="http://schemas.openxmlformats.org/officeDocument/2006/relationships/styles" Target="styles.xml"/><Relationship Id="rId21" Type="http://schemas.openxmlformats.org/officeDocument/2006/relationships/hyperlink" Target="https://corpgov.law.harvard.edu/2026/04/29/what-2025-iss-say-on-pay-opposition-may-signal-for-the-2026-season/" TargetMode="External"/><Relationship Id="rId7" Type="http://schemas.openxmlformats.org/officeDocument/2006/relationships/hyperlink" Target="file:///\\quote\META" TargetMode="External"/><Relationship Id="rId12" Type="http://schemas.openxmlformats.org/officeDocument/2006/relationships/hyperlink" Target="file:///\\quote\SBUX" TargetMode="External"/><Relationship Id="rId17" Type="http://schemas.openxmlformats.org/officeDocument/2006/relationships/hyperlink" Target="https://www.sec.gov/Archives/edgar/data/0000829224/000121390025006516/ea0224926-02.htm" TargetMode="External"/><Relationship Id="rId2" Type="http://schemas.openxmlformats.org/officeDocument/2006/relationships/numbering" Target="numbering.xml"/><Relationship Id="rId16" Type="http://schemas.openxmlformats.org/officeDocument/2006/relationships/hyperlink" Target="https://www.einnews.com/pr_news/911403675/prevalence-of-ceo-personal-security-perquisites-continues-to-rise" TargetMode="External"/><Relationship Id="rId20" Type="http://schemas.openxmlformats.org/officeDocument/2006/relationships/hyperlink" Target="https://www.winston.com/en/blogs-and-podcasts/benefits-blast/2026-proxy-season-a-look-ahead-to-executive-compensation-issues-and-considerations-1" TargetMode="External"/><Relationship Id="rId1" Type="http://schemas.openxmlformats.org/officeDocument/2006/relationships/customXml" Target="../customXml/item1.xml"/><Relationship Id="rId6" Type="http://schemas.openxmlformats.org/officeDocument/2006/relationships/hyperlink" Target="https://fwcook.com/2025-executive-perquisites-report/" TargetMode="External"/><Relationship Id="rId11" Type="http://schemas.openxmlformats.org/officeDocument/2006/relationships/hyperlink" Target="https://corpgov.law.harvard.edu/2025/05/01/executive-security-spending-shifts-from-perk-to-priority/"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ss-corporate.com/press/iss-corporate-us-compensation-analysis-finds-record-ceo-pay-and-continued-normalization-of-pay-practices-post-pandemic/" TargetMode="External"/><Relationship Id="rId23" Type="http://schemas.openxmlformats.org/officeDocument/2006/relationships/fontTable" Target="fontTable.xml"/><Relationship Id="rId10" Type="http://schemas.openxmlformats.org/officeDocument/2006/relationships/hyperlink" Target="file:///\\quote\LMT" TargetMode="External"/><Relationship Id="rId19" Type="http://schemas.openxmlformats.org/officeDocument/2006/relationships/hyperlink" Target="https://qz.com/starbucks-strike-baristas-union-earnings-sales-comeback" TargetMode="External"/><Relationship Id="rId4" Type="http://schemas.openxmlformats.org/officeDocument/2006/relationships/settings" Target="settings.xml"/><Relationship Id="rId9" Type="http://schemas.openxmlformats.org/officeDocument/2006/relationships/hyperlink" Target="https://www.equilar.com/blogs/626-early-look-at-security-perks.html" TargetMode="External"/><Relationship Id="rId14" Type="http://schemas.openxmlformats.org/officeDocument/2006/relationships/hyperlink" Target="https://corpgov.law.harvard.edu/2025/11/05/2025-executive-perquisites-report/" TargetMode="External"/><Relationship Id="rId22" Type="http://schemas.openxmlformats.org/officeDocument/2006/relationships/hyperlink" Target="https://www.equilar.com/reports/126-highest-paid-ceos-2026-equilar-100.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911E5-AD03-4A31-B66F-F57A96E73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1916</Words>
  <Characters>10544</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genet bernard</dc:creator>
  <cp:keywords/>
  <dc:description/>
  <cp:lastModifiedBy>genet bernard</cp:lastModifiedBy>
  <cp:revision>3</cp:revision>
  <dcterms:created xsi:type="dcterms:W3CDTF">2026-05-28T19:55:00Z</dcterms:created>
  <dcterms:modified xsi:type="dcterms:W3CDTF">2026-05-29T08:57:00Z</dcterms:modified>
</cp:coreProperties>
</file>